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hAnsiTheme="majorHAnsi" w:cstheme="majorHAnsi"/>
        </w:rPr>
        <w:id w:val="1296101880"/>
        <w:docPartObj>
          <w:docPartGallery w:val="Cover Pages"/>
          <w:docPartUnique/>
        </w:docPartObj>
      </w:sdtPr>
      <w:sdtEndPr/>
      <w:sdtContent>
        <w:p w14:paraId="589BB3E4" w14:textId="00B24475" w:rsidR="002B2381" w:rsidRPr="00712A2F" w:rsidRDefault="00872890">
          <w:pPr>
            <w:rPr>
              <w:rFonts w:asciiTheme="majorHAnsi" w:hAnsiTheme="majorHAnsi" w:cstheme="majorHAnsi"/>
              <w:noProof/>
              <w:lang w:eastAsia="es-ES"/>
            </w:rPr>
          </w:pPr>
          <w:r>
            <w:rPr>
              <w:rFonts w:asciiTheme="majorHAnsi" w:hAnsiTheme="majorHAnsi" w:cstheme="majorHAnsi"/>
              <w:noProof/>
              <w:lang w:eastAsia="es-ES"/>
            </w:rPr>
            <w:drawing>
              <wp:anchor distT="0" distB="0" distL="114300" distR="114300" simplePos="0" relativeHeight="251659264" behindDoc="1" locked="0" layoutInCell="1" allowOverlap="1" wp14:anchorId="7726FF20" wp14:editId="5C9756C7">
                <wp:simplePos x="0" y="0"/>
                <wp:positionH relativeFrom="column">
                  <wp:posOffset>933450</wp:posOffset>
                </wp:positionH>
                <wp:positionV relativeFrom="paragraph">
                  <wp:posOffset>180975</wp:posOffset>
                </wp:positionV>
                <wp:extent cx="2324100" cy="481965"/>
                <wp:effectExtent l="0" t="0" r="0" b="0"/>
                <wp:wrapTight wrapText="bothSides">
                  <wp:wrapPolygon edited="0">
                    <wp:start x="0" y="0"/>
                    <wp:lineTo x="0" y="20490"/>
                    <wp:lineTo x="21423" y="20490"/>
                    <wp:lineTo x="21423" y="0"/>
                    <wp:lineTo x="0" y="0"/>
                  </wp:wrapPolygon>
                </wp:wrapTight>
                <wp:docPr id="5455816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81623" name="Imagen 5455816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4100" cy="48196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lang w:eastAsia="es-ES"/>
            </w:rPr>
            <w:drawing>
              <wp:anchor distT="0" distB="0" distL="114300" distR="114300" simplePos="0" relativeHeight="251658240" behindDoc="0" locked="0" layoutInCell="1" allowOverlap="1" wp14:anchorId="6C87D6C3" wp14:editId="701FE602">
                <wp:simplePos x="0" y="0"/>
                <wp:positionH relativeFrom="column">
                  <wp:posOffset>-447675</wp:posOffset>
                </wp:positionH>
                <wp:positionV relativeFrom="paragraph">
                  <wp:posOffset>-552450</wp:posOffset>
                </wp:positionV>
                <wp:extent cx="1285875" cy="1504315"/>
                <wp:effectExtent l="0" t="0" r="9525" b="635"/>
                <wp:wrapNone/>
                <wp:docPr id="29849075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90754" name="Imagen 6"/>
                        <pic:cNvPicPr>
                          <a:picLocks noChangeAspect="1"/>
                        </pic:cNvPicPr>
                      </pic:nvPicPr>
                      <pic:blipFill rotWithShape="1">
                        <a:blip r:embed="rId13" cstate="print">
                          <a:extLst>
                            <a:ext uri="{28A0092B-C50C-407E-A947-70E740481C1C}">
                              <a14:useLocalDpi xmlns:a14="http://schemas.microsoft.com/office/drawing/2010/main" val="0"/>
                            </a:ext>
                          </a:extLst>
                        </a:blip>
                        <a:srcRect l="2883" t="-1266" r="48463" b="1266"/>
                        <a:stretch/>
                      </pic:blipFill>
                      <pic:spPr bwMode="auto">
                        <a:xfrm>
                          <a:off x="0" y="0"/>
                          <a:ext cx="1285875" cy="1504315"/>
                        </a:xfrm>
                        <a:prstGeom prst="rect">
                          <a:avLst/>
                        </a:prstGeom>
                        <a:ln>
                          <a:noFill/>
                        </a:ln>
                        <a:extLst>
                          <a:ext uri="{53640926-AAD7-44D8-BBD7-CCE9431645EC}">
                            <a14:shadowObscured xmlns:a14="http://schemas.microsoft.com/office/drawing/2010/main"/>
                          </a:ext>
                        </a:extLst>
                      </pic:spPr>
                    </pic:pic>
                  </a:graphicData>
                </a:graphic>
              </wp:anchor>
            </w:drawing>
          </w:r>
        </w:p>
        <w:p w14:paraId="6851187A" w14:textId="3273311F" w:rsidR="002B2381" w:rsidRPr="00712A2F" w:rsidRDefault="002B2381">
          <w:pPr>
            <w:rPr>
              <w:rFonts w:asciiTheme="majorHAnsi" w:hAnsiTheme="majorHAnsi" w:cstheme="majorHAnsi"/>
              <w:noProof/>
              <w:lang w:eastAsia="es-ES"/>
            </w:rPr>
          </w:pPr>
        </w:p>
        <w:p w14:paraId="0A24FAAF" w14:textId="109892E5" w:rsidR="002B2381" w:rsidRPr="00712A2F" w:rsidRDefault="002B2381">
          <w:pPr>
            <w:rPr>
              <w:rFonts w:asciiTheme="majorHAnsi" w:hAnsiTheme="majorHAnsi" w:cstheme="majorHAnsi"/>
            </w:rPr>
          </w:pPr>
        </w:p>
        <w:p w14:paraId="47B1B070" w14:textId="1B15F3A2" w:rsidR="002B2381" w:rsidRPr="00712A2F" w:rsidRDefault="002B2381">
          <w:pPr>
            <w:rPr>
              <w:rFonts w:asciiTheme="majorHAnsi" w:hAnsiTheme="majorHAnsi" w:cstheme="majorHAnsi"/>
            </w:rPr>
          </w:pPr>
        </w:p>
        <w:p w14:paraId="06CAA09E" w14:textId="5E0A89DA" w:rsidR="006B74E4" w:rsidRPr="00712A2F" w:rsidRDefault="006B74E4" w:rsidP="006B74E4">
          <w:pPr>
            <w:shd w:val="clear" w:color="auto" w:fill="9CC2E5" w:themeFill="accent1" w:themeFillTint="99"/>
            <w:rPr>
              <w:rFonts w:asciiTheme="majorHAnsi" w:hAnsiTheme="majorHAnsi" w:cstheme="majorHAnsi"/>
            </w:rPr>
          </w:pPr>
        </w:p>
        <w:p w14:paraId="26807E67" w14:textId="1DBB7745" w:rsidR="0072354E" w:rsidRPr="004D01C8" w:rsidRDefault="00D65743" w:rsidP="006B74E4">
          <w:pPr>
            <w:jc w:val="right"/>
            <w:rPr>
              <w:rFonts w:asciiTheme="majorHAnsi" w:hAnsiTheme="majorHAnsi" w:cstheme="majorHAnsi"/>
              <w:sz w:val="24"/>
              <w:szCs w:val="24"/>
              <w:lang w:val="en-GB"/>
            </w:rPr>
          </w:pPr>
          <w:r w:rsidRPr="004D01C8">
            <w:rPr>
              <w:rFonts w:asciiTheme="majorHAnsi" w:hAnsiTheme="majorHAnsi" w:cstheme="majorHAnsi"/>
              <w:sz w:val="24"/>
              <w:szCs w:val="24"/>
              <w:lang w:val="en-GB"/>
            </w:rPr>
            <w:t>Document</w:t>
          </w:r>
          <w:r w:rsidR="006B74E4" w:rsidRPr="004D01C8">
            <w:rPr>
              <w:rFonts w:asciiTheme="majorHAnsi" w:hAnsiTheme="majorHAnsi" w:cstheme="majorHAnsi"/>
              <w:sz w:val="24"/>
              <w:szCs w:val="24"/>
              <w:lang w:val="en-GB"/>
            </w:rPr>
            <w:t xml:space="preserve">: </w:t>
          </w:r>
          <w:r w:rsidR="00051184" w:rsidRPr="004D01C8">
            <w:rPr>
              <w:rFonts w:asciiTheme="majorHAnsi" w:hAnsiTheme="majorHAnsi" w:cstheme="majorHAnsi"/>
              <w:sz w:val="24"/>
              <w:szCs w:val="24"/>
              <w:lang w:val="en-GB"/>
            </w:rPr>
            <w:t>DOC-02</w:t>
          </w:r>
        </w:p>
        <w:p w14:paraId="2A7E0751" w14:textId="0ECA4632" w:rsidR="00D65743" w:rsidRPr="004D01C8" w:rsidRDefault="00F07940" w:rsidP="006B74E4">
          <w:pPr>
            <w:jc w:val="right"/>
            <w:rPr>
              <w:rFonts w:asciiTheme="majorHAnsi" w:hAnsiTheme="majorHAnsi" w:cstheme="majorHAnsi"/>
              <w:sz w:val="24"/>
              <w:szCs w:val="24"/>
              <w:lang w:val="en-GB"/>
            </w:rPr>
          </w:pPr>
          <w:r w:rsidRPr="004D01C8">
            <w:rPr>
              <w:rFonts w:asciiTheme="majorHAnsi" w:hAnsiTheme="majorHAnsi" w:cstheme="majorHAnsi"/>
              <w:sz w:val="24"/>
              <w:szCs w:val="24"/>
              <w:lang w:val="en-GB"/>
            </w:rPr>
            <w:t>Date:</w:t>
          </w:r>
          <w:r w:rsidR="001C2261" w:rsidRPr="004D01C8">
            <w:rPr>
              <w:rFonts w:asciiTheme="majorHAnsi" w:hAnsiTheme="majorHAnsi" w:cstheme="majorHAnsi"/>
              <w:sz w:val="24"/>
              <w:szCs w:val="24"/>
              <w:lang w:val="en-GB"/>
            </w:rPr>
            <w:t xml:space="preserve"> 9 </w:t>
          </w:r>
          <w:r w:rsidR="00A00109" w:rsidRPr="004D01C8">
            <w:rPr>
              <w:rFonts w:asciiTheme="majorHAnsi" w:hAnsiTheme="majorHAnsi" w:cstheme="majorHAnsi"/>
              <w:sz w:val="24"/>
              <w:szCs w:val="24"/>
              <w:lang w:val="en-GB"/>
            </w:rPr>
            <w:t>June</w:t>
          </w:r>
          <w:r w:rsidR="001C2261" w:rsidRPr="004D01C8">
            <w:rPr>
              <w:rFonts w:asciiTheme="majorHAnsi" w:hAnsiTheme="majorHAnsi" w:cstheme="majorHAnsi"/>
              <w:sz w:val="24"/>
              <w:szCs w:val="24"/>
              <w:lang w:val="en-GB"/>
            </w:rPr>
            <w:t xml:space="preserve"> 2025</w:t>
          </w:r>
        </w:p>
        <w:p w14:paraId="3FEB765B" w14:textId="69353291" w:rsidR="00D65743" w:rsidRPr="004D01C8" w:rsidRDefault="00A129C4" w:rsidP="006B74E4">
          <w:pPr>
            <w:jc w:val="right"/>
            <w:rPr>
              <w:rFonts w:asciiTheme="majorHAnsi" w:hAnsiTheme="majorHAnsi" w:cstheme="majorHAnsi"/>
              <w:sz w:val="24"/>
              <w:szCs w:val="24"/>
              <w:lang w:val="en-GB"/>
            </w:rPr>
          </w:pPr>
          <w:r w:rsidRPr="004D01C8">
            <w:rPr>
              <w:rFonts w:asciiTheme="majorHAnsi" w:hAnsiTheme="majorHAnsi" w:cstheme="majorHAnsi"/>
              <w:sz w:val="24"/>
              <w:szCs w:val="24"/>
              <w:lang w:val="en-GB"/>
            </w:rPr>
            <w:t>Version:</w:t>
          </w:r>
          <w:r w:rsidR="00051184" w:rsidRPr="004D01C8">
            <w:rPr>
              <w:rFonts w:asciiTheme="majorHAnsi" w:hAnsiTheme="majorHAnsi" w:cstheme="majorHAnsi"/>
              <w:sz w:val="24"/>
              <w:szCs w:val="24"/>
              <w:lang w:val="en-GB"/>
            </w:rPr>
            <w:t xml:space="preserve"> 1</w:t>
          </w:r>
        </w:p>
        <w:p w14:paraId="47286949" w14:textId="29C7D62E" w:rsidR="0072354E" w:rsidRPr="004D01C8" w:rsidRDefault="0072354E" w:rsidP="0072354E">
          <w:pPr>
            <w:jc w:val="both"/>
            <w:rPr>
              <w:rFonts w:asciiTheme="majorHAnsi" w:hAnsiTheme="majorHAnsi" w:cstheme="majorHAnsi"/>
              <w:lang w:val="en-GB"/>
            </w:rPr>
          </w:pPr>
        </w:p>
        <w:p w14:paraId="745BE265" w14:textId="390600DD" w:rsidR="008A295D" w:rsidRPr="004D01C8" w:rsidRDefault="008A295D" w:rsidP="0072354E">
          <w:pPr>
            <w:jc w:val="both"/>
            <w:rPr>
              <w:rFonts w:asciiTheme="majorHAnsi" w:hAnsiTheme="majorHAnsi" w:cstheme="majorHAnsi"/>
              <w:lang w:val="en-GB"/>
            </w:rPr>
          </w:pPr>
        </w:p>
        <w:p w14:paraId="04092479" w14:textId="2BCFCC6B" w:rsidR="008A295D" w:rsidRPr="004D01C8" w:rsidRDefault="008A295D" w:rsidP="0072354E">
          <w:pPr>
            <w:jc w:val="both"/>
            <w:rPr>
              <w:rFonts w:asciiTheme="majorHAnsi" w:hAnsiTheme="majorHAnsi" w:cstheme="majorHAnsi"/>
              <w:lang w:val="en-GB"/>
            </w:rPr>
          </w:pPr>
        </w:p>
        <w:p w14:paraId="6DC8D919" w14:textId="5C7A4989" w:rsidR="008A295D" w:rsidRPr="004D01C8" w:rsidRDefault="008A295D" w:rsidP="0072354E">
          <w:pPr>
            <w:jc w:val="both"/>
            <w:rPr>
              <w:rFonts w:asciiTheme="majorHAnsi" w:hAnsiTheme="majorHAnsi" w:cstheme="majorHAnsi"/>
              <w:lang w:val="en-GB"/>
            </w:rPr>
          </w:pPr>
        </w:p>
        <w:p w14:paraId="70647643" w14:textId="77777777" w:rsidR="00BA07AB" w:rsidRDefault="00E67A1E" w:rsidP="00BA07AB">
          <w:pPr>
            <w:jc w:val="center"/>
            <w:rPr>
              <w:rFonts w:asciiTheme="minorHAnsi" w:hAnsiTheme="minorHAnsi" w:cstheme="minorHAnsi"/>
              <w:b/>
              <w:bCs/>
              <w:i/>
              <w:iCs/>
              <w:sz w:val="48"/>
              <w:szCs w:val="48"/>
              <w:lang w:val="en-GB"/>
            </w:rPr>
          </w:pPr>
          <w:r w:rsidRPr="004D01C8">
            <w:rPr>
              <w:rFonts w:asciiTheme="minorHAnsi" w:hAnsiTheme="minorHAnsi" w:cstheme="minorHAnsi"/>
              <w:b/>
              <w:bCs/>
              <w:i/>
              <w:iCs/>
              <w:sz w:val="48"/>
              <w:szCs w:val="48"/>
              <w:lang w:val="en-GB"/>
            </w:rPr>
            <w:t>SIGNATURES AND AFFILIATIONS</w:t>
          </w:r>
          <w:r w:rsidR="00BA07AB">
            <w:rPr>
              <w:rFonts w:asciiTheme="minorHAnsi" w:hAnsiTheme="minorHAnsi" w:cstheme="minorHAnsi"/>
              <w:b/>
              <w:bCs/>
              <w:i/>
              <w:iCs/>
              <w:sz w:val="48"/>
              <w:szCs w:val="48"/>
              <w:lang w:val="en-GB"/>
            </w:rPr>
            <w:t xml:space="preserve"> GUIDE </w:t>
          </w:r>
        </w:p>
        <w:p w14:paraId="65DA57F8" w14:textId="44C26333" w:rsidR="00E67A1E" w:rsidRPr="004D01C8" w:rsidRDefault="00E67A1E" w:rsidP="00BA07AB">
          <w:pPr>
            <w:jc w:val="center"/>
            <w:rPr>
              <w:rFonts w:asciiTheme="minorHAnsi" w:hAnsiTheme="minorHAnsi" w:cstheme="minorHAnsi"/>
              <w:b/>
              <w:bCs/>
              <w:i/>
              <w:iCs/>
              <w:sz w:val="48"/>
              <w:szCs w:val="48"/>
              <w:lang w:val="en-GB"/>
            </w:rPr>
          </w:pPr>
          <w:r w:rsidRPr="004D01C8">
            <w:rPr>
              <w:rFonts w:asciiTheme="minorHAnsi" w:hAnsiTheme="minorHAnsi" w:cstheme="minorHAnsi"/>
              <w:b/>
              <w:bCs/>
              <w:i/>
              <w:iCs/>
              <w:sz w:val="48"/>
              <w:szCs w:val="48"/>
              <w:lang w:val="en-GB"/>
            </w:rPr>
            <w:t>FOR RESEARCH STAFF</w:t>
          </w:r>
        </w:p>
        <w:p w14:paraId="49C59BDD" w14:textId="1F85AA13" w:rsidR="008A295D" w:rsidRPr="004D01C8" w:rsidRDefault="00E67A1E" w:rsidP="00E67A1E">
          <w:pPr>
            <w:jc w:val="center"/>
            <w:rPr>
              <w:rFonts w:asciiTheme="minorHAnsi" w:hAnsiTheme="minorHAnsi" w:cstheme="minorHAnsi"/>
              <w:lang w:val="en-GB"/>
            </w:rPr>
          </w:pPr>
          <w:r w:rsidRPr="004D01C8">
            <w:rPr>
              <w:rFonts w:asciiTheme="minorHAnsi" w:hAnsiTheme="minorHAnsi" w:cstheme="minorHAnsi"/>
              <w:b/>
              <w:bCs/>
              <w:i/>
              <w:iCs/>
              <w:sz w:val="48"/>
              <w:szCs w:val="48"/>
              <w:lang w:val="en-GB"/>
            </w:rPr>
            <w:t>AT INCLIVA</w:t>
          </w:r>
        </w:p>
        <w:p w14:paraId="75C87DA3" w14:textId="17D1946E" w:rsidR="5C1A462E" w:rsidRPr="004D01C8" w:rsidRDefault="5C1A462E" w:rsidP="5C1A462E">
          <w:pPr>
            <w:jc w:val="both"/>
            <w:rPr>
              <w:rFonts w:asciiTheme="majorHAnsi" w:hAnsiTheme="majorHAnsi" w:cstheme="majorHAnsi"/>
              <w:lang w:val="en-GB"/>
            </w:rPr>
          </w:pPr>
        </w:p>
        <w:p w14:paraId="246625B4" w14:textId="31D69F61" w:rsidR="5C1A462E" w:rsidRPr="004D01C8" w:rsidRDefault="5C1A462E" w:rsidP="5C1A462E">
          <w:pPr>
            <w:jc w:val="both"/>
            <w:rPr>
              <w:rFonts w:asciiTheme="majorHAnsi" w:hAnsiTheme="majorHAnsi" w:cstheme="majorHAnsi"/>
              <w:lang w:val="en-GB"/>
            </w:rPr>
          </w:pPr>
        </w:p>
        <w:p w14:paraId="57D68B4E" w14:textId="70B4DF2C" w:rsidR="00411B17" w:rsidRPr="004D01C8" w:rsidRDefault="00411B17" w:rsidP="0072354E">
          <w:pPr>
            <w:jc w:val="both"/>
            <w:rPr>
              <w:rFonts w:asciiTheme="majorHAnsi" w:hAnsiTheme="majorHAnsi" w:cstheme="majorHAnsi"/>
              <w:lang w:val="en-GB"/>
            </w:rPr>
          </w:pPr>
        </w:p>
        <w:p w14:paraId="0C517343" w14:textId="047B65A3" w:rsidR="00C67822" w:rsidRPr="004D01C8" w:rsidRDefault="00C67822" w:rsidP="0072354E">
          <w:pPr>
            <w:jc w:val="both"/>
            <w:rPr>
              <w:rFonts w:asciiTheme="majorHAnsi" w:hAnsiTheme="majorHAnsi" w:cstheme="majorHAnsi"/>
              <w:lang w:val="en-GB"/>
            </w:rPr>
          </w:pPr>
        </w:p>
        <w:p w14:paraId="193F307D" w14:textId="04178912" w:rsidR="00BB4E01" w:rsidRPr="004D01C8" w:rsidRDefault="00BB4E01" w:rsidP="0072354E">
          <w:pPr>
            <w:jc w:val="both"/>
            <w:rPr>
              <w:rFonts w:asciiTheme="majorHAnsi" w:hAnsiTheme="majorHAnsi" w:cstheme="majorHAnsi"/>
              <w:lang w:val="en-GB"/>
            </w:rPr>
          </w:pPr>
        </w:p>
        <w:p w14:paraId="78262FC0" w14:textId="262C039D" w:rsidR="00370B71" w:rsidRPr="004D01C8" w:rsidRDefault="00370B71" w:rsidP="0072354E">
          <w:pPr>
            <w:jc w:val="both"/>
            <w:rPr>
              <w:rFonts w:asciiTheme="majorHAnsi" w:hAnsiTheme="majorHAnsi" w:cstheme="majorHAnsi"/>
              <w:lang w:val="en-GB"/>
            </w:rPr>
          </w:pPr>
        </w:p>
        <w:p w14:paraId="44527A13" w14:textId="77777777" w:rsidR="00370B71" w:rsidRPr="004D01C8" w:rsidRDefault="00370B71" w:rsidP="0072354E">
          <w:pPr>
            <w:jc w:val="both"/>
            <w:rPr>
              <w:rFonts w:asciiTheme="majorHAnsi" w:hAnsiTheme="majorHAnsi" w:cstheme="majorHAnsi"/>
              <w:lang w:val="en-GB"/>
            </w:rPr>
          </w:pPr>
        </w:p>
        <w:p w14:paraId="2FB9B8D1" w14:textId="77777777" w:rsidR="006217F9" w:rsidRPr="004D01C8" w:rsidRDefault="006217F9" w:rsidP="0072354E">
          <w:pPr>
            <w:jc w:val="both"/>
            <w:rPr>
              <w:rFonts w:asciiTheme="majorHAnsi" w:hAnsiTheme="majorHAnsi" w:cstheme="majorHAnsi"/>
              <w:lang w:val="en-GB"/>
            </w:rPr>
          </w:pPr>
        </w:p>
        <w:p w14:paraId="64C5D8F2" w14:textId="77777777" w:rsidR="006217F9" w:rsidRPr="004D01C8" w:rsidRDefault="006217F9" w:rsidP="0072354E">
          <w:pPr>
            <w:jc w:val="both"/>
            <w:rPr>
              <w:rFonts w:asciiTheme="majorHAnsi" w:hAnsiTheme="majorHAnsi" w:cstheme="majorHAnsi"/>
              <w:lang w:val="en-GB"/>
            </w:rPr>
          </w:pPr>
        </w:p>
        <w:p w14:paraId="164A0261" w14:textId="77777777" w:rsidR="001C2261" w:rsidRPr="004D01C8" w:rsidRDefault="001C2261" w:rsidP="0072354E">
          <w:pPr>
            <w:jc w:val="both"/>
            <w:rPr>
              <w:rFonts w:asciiTheme="majorHAnsi" w:hAnsiTheme="majorHAnsi" w:cstheme="majorHAnsi"/>
              <w:lang w:val="en-GB"/>
            </w:rPr>
          </w:pPr>
        </w:p>
        <w:p w14:paraId="135B5CA6" w14:textId="77777777" w:rsidR="00CD2E51" w:rsidRPr="004D01C8" w:rsidRDefault="00CD2E51" w:rsidP="0072354E">
          <w:pPr>
            <w:jc w:val="both"/>
            <w:rPr>
              <w:rFonts w:asciiTheme="majorHAnsi" w:hAnsiTheme="majorHAnsi" w:cstheme="majorHAnsi"/>
              <w:lang w:val="en-GB"/>
            </w:rPr>
          </w:pPr>
        </w:p>
        <w:p w14:paraId="61591AC3" w14:textId="77777777" w:rsidR="00712A2F" w:rsidRPr="004D01C8" w:rsidRDefault="00712A2F" w:rsidP="0072354E">
          <w:pPr>
            <w:jc w:val="both"/>
            <w:rPr>
              <w:rFonts w:asciiTheme="majorHAnsi" w:hAnsiTheme="majorHAnsi" w:cstheme="majorHAnsi"/>
              <w:lang w:val="en-GB"/>
            </w:rPr>
          </w:pPr>
        </w:p>
        <w:p w14:paraId="19838974" w14:textId="77777777" w:rsidR="00806D88" w:rsidRPr="004D01C8" w:rsidRDefault="00806D88" w:rsidP="0072354E">
          <w:pPr>
            <w:jc w:val="both"/>
            <w:rPr>
              <w:rFonts w:asciiTheme="majorHAnsi" w:hAnsiTheme="majorHAnsi" w:cstheme="majorHAnsi"/>
              <w:lang w:val="en-GB"/>
            </w:rPr>
          </w:pPr>
        </w:p>
        <w:p w14:paraId="5FC89BBA" w14:textId="056EBC28" w:rsidR="006217F9" w:rsidRPr="004D01C8" w:rsidRDefault="006217F9" w:rsidP="006217F9">
          <w:pPr>
            <w:jc w:val="both"/>
            <w:rPr>
              <w:rFonts w:asciiTheme="majorHAnsi" w:hAnsiTheme="majorHAnsi" w:cstheme="majorHAnsi"/>
              <w:lang w:val="en-GB"/>
            </w:rPr>
          </w:pPr>
          <w:r w:rsidRPr="004D01C8">
            <w:rPr>
              <w:rFonts w:asciiTheme="majorHAnsi" w:hAnsiTheme="majorHAnsi" w:cstheme="majorHAnsi"/>
              <w:lang w:val="en-GB"/>
            </w:rPr>
            <w:t>This document has been approved by the INCLIVA Governing Board by means of the minutes dated</w:t>
          </w:r>
          <w:r w:rsidR="001C2261" w:rsidRPr="004D01C8">
            <w:rPr>
              <w:rFonts w:asciiTheme="majorHAnsi" w:hAnsiTheme="majorHAnsi" w:cstheme="majorHAnsi"/>
              <w:lang w:val="en-GB"/>
            </w:rPr>
            <w:t xml:space="preserve"> 9 </w:t>
          </w:r>
          <w:r w:rsidR="00A00109" w:rsidRPr="004D01C8">
            <w:rPr>
              <w:rFonts w:asciiTheme="majorHAnsi" w:hAnsiTheme="majorHAnsi" w:cstheme="majorHAnsi"/>
              <w:lang w:val="en-GB"/>
            </w:rPr>
            <w:t>June</w:t>
          </w:r>
          <w:r w:rsidR="001C2261" w:rsidRPr="004D01C8">
            <w:rPr>
              <w:rFonts w:asciiTheme="majorHAnsi" w:hAnsiTheme="majorHAnsi" w:cstheme="majorHAnsi"/>
              <w:lang w:val="en-GB"/>
            </w:rPr>
            <w:t xml:space="preserve"> 2025</w:t>
          </w:r>
          <w:r w:rsidRPr="004D01C8">
            <w:rPr>
              <w:rFonts w:asciiTheme="majorHAnsi" w:hAnsiTheme="majorHAnsi" w:cstheme="majorHAnsi"/>
              <w:lang w:val="en-GB"/>
            </w:rPr>
            <w:t>.</w:t>
          </w:r>
        </w:p>
        <w:p w14:paraId="406F5CC4" w14:textId="531678A2" w:rsidR="00370B71" w:rsidRPr="00712A2F" w:rsidRDefault="00633DD7" w:rsidP="002B0DFD">
          <w:pPr>
            <w:jc w:val="both"/>
            <w:rPr>
              <w:rFonts w:asciiTheme="majorHAnsi" w:hAnsiTheme="majorHAnsi" w:cstheme="majorHAnsi"/>
            </w:rPr>
          </w:pPr>
        </w:p>
      </w:sdtContent>
    </w:sdt>
    <w:sdt>
      <w:sdtPr>
        <w:rPr>
          <w:rFonts w:ascii="Candara" w:eastAsiaTheme="minorEastAsia" w:hAnsi="Candara" w:cstheme="majorHAnsi"/>
          <w:color w:val="auto"/>
          <w:sz w:val="22"/>
          <w:szCs w:val="22"/>
          <w:lang w:eastAsia="en-US"/>
        </w:rPr>
        <w:id w:val="995859572"/>
        <w:docPartObj>
          <w:docPartGallery w:val="Table of Contents"/>
          <w:docPartUnique/>
        </w:docPartObj>
      </w:sdtPr>
      <w:sdtEndPr/>
      <w:sdtContent>
        <w:p w14:paraId="50D25312" w14:textId="77777777" w:rsidR="00370B71" w:rsidRPr="00712A2F" w:rsidRDefault="00370B71" w:rsidP="00CD2E51">
          <w:pPr>
            <w:pStyle w:val="TtuloTDC"/>
            <w:jc w:val="center"/>
            <w:rPr>
              <w:rFonts w:cstheme="majorHAnsi"/>
            </w:rPr>
          </w:pPr>
          <w:r w:rsidRPr="00712A2F">
            <w:rPr>
              <w:rFonts w:cstheme="majorHAnsi"/>
            </w:rPr>
            <w:t>CONTENTS</w:t>
          </w:r>
        </w:p>
        <w:p w14:paraId="7B031B4A" w14:textId="05AB6DB5" w:rsidR="00C13D0B" w:rsidRPr="00712A2F" w:rsidRDefault="00370B71">
          <w:pPr>
            <w:pStyle w:val="TDC1"/>
            <w:rPr>
              <w:rFonts w:asciiTheme="majorHAnsi" w:eastAsiaTheme="minorEastAsia" w:hAnsiTheme="majorHAnsi" w:cstheme="majorHAnsi"/>
              <w:noProof/>
              <w:kern w:val="2"/>
              <w:sz w:val="24"/>
              <w:szCs w:val="24"/>
              <w:lang w:eastAsia="es-ES"/>
              <w14:ligatures w14:val="standardContextual"/>
            </w:rPr>
          </w:pPr>
          <w:r w:rsidRPr="00712A2F">
            <w:rPr>
              <w:rFonts w:asciiTheme="majorHAnsi" w:hAnsiTheme="majorHAnsi" w:cstheme="majorHAnsi"/>
            </w:rPr>
            <w:fldChar w:fldCharType="begin"/>
          </w:r>
          <w:r w:rsidRPr="00712A2F">
            <w:rPr>
              <w:rFonts w:asciiTheme="majorHAnsi" w:hAnsiTheme="majorHAnsi" w:cstheme="majorHAnsi"/>
            </w:rPr>
            <w:instrText>TOC \o "1-3" \z \u \h</w:instrText>
          </w:r>
          <w:r w:rsidRPr="00712A2F">
            <w:rPr>
              <w:rFonts w:asciiTheme="majorHAnsi" w:hAnsiTheme="majorHAnsi" w:cstheme="majorHAnsi"/>
            </w:rPr>
            <w:fldChar w:fldCharType="separate"/>
          </w:r>
          <w:hyperlink w:anchor="_Toc205216679" w:history="1">
            <w:r w:rsidR="00C13D0B" w:rsidRPr="00712A2F">
              <w:rPr>
                <w:rStyle w:val="Hipervnculo"/>
                <w:rFonts w:asciiTheme="majorHAnsi" w:hAnsiTheme="majorHAnsi" w:cstheme="majorHAnsi"/>
                <w:noProof/>
              </w:rPr>
              <w:t>1.</w:t>
            </w:r>
            <w:r w:rsidR="00C13D0B" w:rsidRPr="00712A2F">
              <w:rPr>
                <w:rFonts w:asciiTheme="majorHAnsi" w:eastAsiaTheme="minorEastAsia" w:hAnsiTheme="majorHAnsi" w:cstheme="majorHAnsi"/>
                <w:noProof/>
                <w:kern w:val="2"/>
                <w:sz w:val="24"/>
                <w:szCs w:val="24"/>
                <w:lang w:eastAsia="es-ES"/>
                <w14:ligatures w14:val="standardContextual"/>
              </w:rPr>
              <w:tab/>
            </w:r>
            <w:r w:rsidR="00C13D0B" w:rsidRPr="00712A2F">
              <w:rPr>
                <w:rStyle w:val="Hipervnculo"/>
                <w:rFonts w:asciiTheme="majorHAnsi" w:hAnsiTheme="majorHAnsi" w:cstheme="majorHAnsi"/>
                <w:noProof/>
              </w:rPr>
              <w:t>INTRODUCTION</w:t>
            </w:r>
            <w:r w:rsidR="00C13D0B" w:rsidRPr="00712A2F">
              <w:rPr>
                <w:rFonts w:asciiTheme="majorHAnsi" w:hAnsiTheme="majorHAnsi" w:cstheme="majorHAnsi"/>
                <w:noProof/>
                <w:webHidden/>
              </w:rPr>
              <w:tab/>
            </w:r>
            <w:r w:rsidR="00C13D0B" w:rsidRPr="00712A2F">
              <w:rPr>
                <w:rFonts w:asciiTheme="majorHAnsi" w:hAnsiTheme="majorHAnsi" w:cstheme="majorHAnsi"/>
                <w:noProof/>
                <w:webHidden/>
              </w:rPr>
              <w:fldChar w:fldCharType="begin"/>
            </w:r>
            <w:r w:rsidR="00C13D0B" w:rsidRPr="00712A2F">
              <w:rPr>
                <w:rFonts w:asciiTheme="majorHAnsi" w:hAnsiTheme="majorHAnsi" w:cstheme="majorHAnsi"/>
                <w:noProof/>
                <w:webHidden/>
              </w:rPr>
              <w:instrText xml:space="preserve"> PAGEREF _Toc205216679 \h </w:instrText>
            </w:r>
            <w:r w:rsidR="00C13D0B" w:rsidRPr="00712A2F">
              <w:rPr>
                <w:rFonts w:asciiTheme="majorHAnsi" w:hAnsiTheme="majorHAnsi" w:cstheme="majorHAnsi"/>
                <w:noProof/>
                <w:webHidden/>
              </w:rPr>
            </w:r>
            <w:r w:rsidR="00C13D0B" w:rsidRPr="00712A2F">
              <w:rPr>
                <w:rFonts w:asciiTheme="majorHAnsi" w:hAnsiTheme="majorHAnsi" w:cstheme="majorHAnsi"/>
                <w:noProof/>
                <w:webHidden/>
              </w:rPr>
              <w:fldChar w:fldCharType="separate"/>
            </w:r>
            <w:r w:rsidR="00712A2F">
              <w:rPr>
                <w:rFonts w:asciiTheme="majorHAnsi" w:hAnsiTheme="majorHAnsi" w:cstheme="majorHAnsi"/>
                <w:noProof/>
                <w:webHidden/>
              </w:rPr>
              <w:t>2</w:t>
            </w:r>
            <w:r w:rsidR="00C13D0B" w:rsidRPr="00712A2F">
              <w:rPr>
                <w:rFonts w:asciiTheme="majorHAnsi" w:hAnsiTheme="majorHAnsi" w:cstheme="majorHAnsi"/>
                <w:noProof/>
                <w:webHidden/>
              </w:rPr>
              <w:fldChar w:fldCharType="end"/>
            </w:r>
          </w:hyperlink>
        </w:p>
        <w:p w14:paraId="413ACCC2" w14:textId="2C0181CE" w:rsidR="00C13D0B" w:rsidRPr="00712A2F" w:rsidRDefault="00C13D0B">
          <w:pPr>
            <w:pStyle w:val="TDC1"/>
            <w:rPr>
              <w:rFonts w:asciiTheme="majorHAnsi" w:eastAsiaTheme="minorEastAsia" w:hAnsiTheme="majorHAnsi" w:cstheme="majorHAnsi"/>
              <w:noProof/>
              <w:kern w:val="2"/>
              <w:sz w:val="24"/>
              <w:szCs w:val="24"/>
              <w:lang w:eastAsia="es-ES"/>
              <w14:ligatures w14:val="standardContextual"/>
            </w:rPr>
          </w:pPr>
          <w:hyperlink w:anchor="_Toc205216680" w:history="1">
            <w:r w:rsidRPr="00712A2F">
              <w:rPr>
                <w:rStyle w:val="Hipervnculo"/>
                <w:rFonts w:asciiTheme="majorHAnsi" w:hAnsiTheme="majorHAnsi" w:cstheme="majorHAnsi"/>
                <w:noProof/>
              </w:rPr>
              <w:t>2.</w:t>
            </w:r>
            <w:r w:rsidRPr="00712A2F">
              <w:rPr>
                <w:rFonts w:asciiTheme="majorHAnsi" w:eastAsiaTheme="minorEastAsia" w:hAnsiTheme="majorHAnsi" w:cstheme="majorHAnsi"/>
                <w:noProof/>
                <w:kern w:val="2"/>
                <w:sz w:val="24"/>
                <w:szCs w:val="24"/>
                <w:lang w:eastAsia="es-ES"/>
                <w14:ligatures w14:val="standardContextual"/>
              </w:rPr>
              <w:tab/>
            </w:r>
            <w:r w:rsidRPr="00712A2F">
              <w:rPr>
                <w:rStyle w:val="Hipervnculo"/>
                <w:rFonts w:asciiTheme="majorHAnsi" w:hAnsiTheme="majorHAnsi" w:cstheme="majorHAnsi"/>
                <w:noProof/>
              </w:rPr>
              <w:t>RESEARCHERS WITH A SINGLE AFFILIATION.</w:t>
            </w:r>
            <w:r w:rsidRPr="00712A2F">
              <w:rPr>
                <w:rFonts w:asciiTheme="majorHAnsi" w:hAnsiTheme="majorHAnsi" w:cstheme="majorHAnsi"/>
                <w:noProof/>
                <w:webHidden/>
              </w:rPr>
              <w:tab/>
            </w:r>
            <w:r w:rsidRPr="00712A2F">
              <w:rPr>
                <w:rFonts w:asciiTheme="majorHAnsi" w:hAnsiTheme="majorHAnsi" w:cstheme="majorHAnsi"/>
                <w:noProof/>
                <w:webHidden/>
              </w:rPr>
              <w:fldChar w:fldCharType="begin"/>
            </w:r>
            <w:r w:rsidRPr="00712A2F">
              <w:rPr>
                <w:rFonts w:asciiTheme="majorHAnsi" w:hAnsiTheme="majorHAnsi" w:cstheme="majorHAnsi"/>
                <w:noProof/>
                <w:webHidden/>
              </w:rPr>
              <w:instrText xml:space="preserve"> PAGEREF _Toc205216680 \h </w:instrText>
            </w:r>
            <w:r w:rsidRPr="00712A2F">
              <w:rPr>
                <w:rFonts w:asciiTheme="majorHAnsi" w:hAnsiTheme="majorHAnsi" w:cstheme="majorHAnsi"/>
                <w:noProof/>
                <w:webHidden/>
              </w:rPr>
            </w:r>
            <w:r w:rsidRPr="00712A2F">
              <w:rPr>
                <w:rFonts w:asciiTheme="majorHAnsi" w:hAnsiTheme="majorHAnsi" w:cstheme="majorHAnsi"/>
                <w:noProof/>
                <w:webHidden/>
              </w:rPr>
              <w:fldChar w:fldCharType="separate"/>
            </w:r>
            <w:r w:rsidR="00712A2F">
              <w:rPr>
                <w:rFonts w:asciiTheme="majorHAnsi" w:hAnsiTheme="majorHAnsi" w:cstheme="majorHAnsi"/>
                <w:noProof/>
                <w:webHidden/>
              </w:rPr>
              <w:t>3</w:t>
            </w:r>
            <w:r w:rsidRPr="00712A2F">
              <w:rPr>
                <w:rFonts w:asciiTheme="majorHAnsi" w:hAnsiTheme="majorHAnsi" w:cstheme="majorHAnsi"/>
                <w:noProof/>
                <w:webHidden/>
              </w:rPr>
              <w:fldChar w:fldCharType="end"/>
            </w:r>
          </w:hyperlink>
        </w:p>
        <w:p w14:paraId="07CE1774" w14:textId="0730E09D" w:rsidR="00C13D0B" w:rsidRPr="00712A2F" w:rsidRDefault="00C13D0B">
          <w:pPr>
            <w:pStyle w:val="TDC2"/>
            <w:tabs>
              <w:tab w:val="right" w:leader="dot" w:pos="9736"/>
            </w:tabs>
            <w:rPr>
              <w:rFonts w:asciiTheme="majorHAnsi" w:eastAsiaTheme="minorEastAsia" w:hAnsiTheme="majorHAnsi" w:cstheme="majorHAnsi"/>
              <w:noProof/>
              <w:kern w:val="2"/>
              <w:sz w:val="24"/>
              <w:szCs w:val="24"/>
              <w:lang w:eastAsia="es-ES"/>
              <w14:ligatures w14:val="standardContextual"/>
            </w:rPr>
          </w:pPr>
          <w:hyperlink w:anchor="_Toc205216681" w:history="1">
            <w:r w:rsidRPr="00712A2F">
              <w:rPr>
                <w:rStyle w:val="Hipervnculo"/>
                <w:rFonts w:asciiTheme="majorHAnsi" w:hAnsiTheme="majorHAnsi" w:cstheme="majorHAnsi"/>
                <w:noProof/>
              </w:rPr>
              <w:t xml:space="preserve">Option 1. </w:t>
            </w:r>
            <w:r w:rsidR="00872890">
              <w:rPr>
                <w:rStyle w:val="Hipervnculo"/>
                <w:rFonts w:asciiTheme="majorHAnsi" w:hAnsiTheme="majorHAnsi" w:cstheme="majorHAnsi"/>
                <w:noProof/>
              </w:rPr>
              <w:t xml:space="preserve">Hospital </w:t>
            </w:r>
            <w:r w:rsidR="004D01C8">
              <w:rPr>
                <w:rStyle w:val="Hipervnculo"/>
                <w:rFonts w:asciiTheme="majorHAnsi" w:hAnsiTheme="majorHAnsi" w:cstheme="majorHAnsi"/>
                <w:noProof/>
              </w:rPr>
              <w:t xml:space="preserve">Clínico </w:t>
            </w:r>
            <w:r w:rsidR="00872890">
              <w:rPr>
                <w:rStyle w:val="Hipervnculo"/>
                <w:rFonts w:asciiTheme="majorHAnsi" w:hAnsiTheme="majorHAnsi" w:cstheme="majorHAnsi"/>
                <w:noProof/>
              </w:rPr>
              <w:t>Universitario de València</w:t>
            </w:r>
            <w:r w:rsidRPr="00712A2F">
              <w:rPr>
                <w:rStyle w:val="Hipervnculo"/>
                <w:rFonts w:asciiTheme="majorHAnsi" w:hAnsiTheme="majorHAnsi" w:cstheme="majorHAnsi"/>
                <w:noProof/>
              </w:rPr>
              <w:t>.</w:t>
            </w:r>
            <w:r w:rsidRPr="00712A2F">
              <w:rPr>
                <w:rFonts w:asciiTheme="majorHAnsi" w:hAnsiTheme="majorHAnsi" w:cstheme="majorHAnsi"/>
                <w:noProof/>
                <w:webHidden/>
              </w:rPr>
              <w:tab/>
            </w:r>
            <w:r w:rsidRPr="00712A2F">
              <w:rPr>
                <w:rFonts w:asciiTheme="majorHAnsi" w:hAnsiTheme="majorHAnsi" w:cstheme="majorHAnsi"/>
                <w:noProof/>
                <w:webHidden/>
              </w:rPr>
              <w:fldChar w:fldCharType="begin"/>
            </w:r>
            <w:r w:rsidRPr="00712A2F">
              <w:rPr>
                <w:rFonts w:asciiTheme="majorHAnsi" w:hAnsiTheme="majorHAnsi" w:cstheme="majorHAnsi"/>
                <w:noProof/>
                <w:webHidden/>
              </w:rPr>
              <w:instrText xml:space="preserve"> PAGEREF _Toc205216681 \h </w:instrText>
            </w:r>
            <w:r w:rsidRPr="00712A2F">
              <w:rPr>
                <w:rFonts w:asciiTheme="majorHAnsi" w:hAnsiTheme="majorHAnsi" w:cstheme="majorHAnsi"/>
                <w:noProof/>
                <w:webHidden/>
              </w:rPr>
            </w:r>
            <w:r w:rsidRPr="00712A2F">
              <w:rPr>
                <w:rFonts w:asciiTheme="majorHAnsi" w:hAnsiTheme="majorHAnsi" w:cstheme="majorHAnsi"/>
                <w:noProof/>
                <w:webHidden/>
              </w:rPr>
              <w:fldChar w:fldCharType="separate"/>
            </w:r>
            <w:r w:rsidR="00712A2F">
              <w:rPr>
                <w:rFonts w:asciiTheme="majorHAnsi" w:hAnsiTheme="majorHAnsi" w:cstheme="majorHAnsi"/>
                <w:noProof/>
                <w:webHidden/>
              </w:rPr>
              <w:t>3</w:t>
            </w:r>
            <w:r w:rsidRPr="00712A2F">
              <w:rPr>
                <w:rFonts w:asciiTheme="majorHAnsi" w:hAnsiTheme="majorHAnsi" w:cstheme="majorHAnsi"/>
                <w:noProof/>
                <w:webHidden/>
              </w:rPr>
              <w:fldChar w:fldCharType="end"/>
            </w:r>
          </w:hyperlink>
        </w:p>
        <w:p w14:paraId="086682FA" w14:textId="5B74AF97" w:rsidR="00C13D0B" w:rsidRPr="00712A2F" w:rsidRDefault="00C13D0B">
          <w:pPr>
            <w:pStyle w:val="TDC2"/>
            <w:tabs>
              <w:tab w:val="right" w:leader="dot" w:pos="9736"/>
            </w:tabs>
            <w:rPr>
              <w:rFonts w:asciiTheme="majorHAnsi" w:eastAsiaTheme="minorEastAsia" w:hAnsiTheme="majorHAnsi" w:cstheme="majorHAnsi"/>
              <w:noProof/>
              <w:kern w:val="2"/>
              <w:sz w:val="24"/>
              <w:szCs w:val="24"/>
              <w:lang w:eastAsia="es-ES"/>
              <w14:ligatures w14:val="standardContextual"/>
            </w:rPr>
          </w:pPr>
          <w:hyperlink w:anchor="_Toc205216682" w:history="1">
            <w:r w:rsidRPr="00712A2F">
              <w:rPr>
                <w:rStyle w:val="Hipervnculo"/>
                <w:rFonts w:asciiTheme="majorHAnsi" w:hAnsiTheme="majorHAnsi" w:cstheme="majorHAnsi"/>
                <w:noProof/>
              </w:rPr>
              <w:t>Option 2. Primary Care Centre.</w:t>
            </w:r>
            <w:r w:rsidRPr="00712A2F">
              <w:rPr>
                <w:rFonts w:asciiTheme="majorHAnsi" w:hAnsiTheme="majorHAnsi" w:cstheme="majorHAnsi"/>
                <w:noProof/>
                <w:webHidden/>
              </w:rPr>
              <w:tab/>
            </w:r>
            <w:r w:rsidRPr="00712A2F">
              <w:rPr>
                <w:rFonts w:asciiTheme="majorHAnsi" w:hAnsiTheme="majorHAnsi" w:cstheme="majorHAnsi"/>
                <w:noProof/>
                <w:webHidden/>
              </w:rPr>
              <w:fldChar w:fldCharType="begin"/>
            </w:r>
            <w:r w:rsidRPr="00712A2F">
              <w:rPr>
                <w:rFonts w:asciiTheme="majorHAnsi" w:hAnsiTheme="majorHAnsi" w:cstheme="majorHAnsi"/>
                <w:noProof/>
                <w:webHidden/>
              </w:rPr>
              <w:instrText xml:space="preserve"> PAGEREF _Toc205216682 \h </w:instrText>
            </w:r>
            <w:r w:rsidRPr="00712A2F">
              <w:rPr>
                <w:rFonts w:asciiTheme="majorHAnsi" w:hAnsiTheme="majorHAnsi" w:cstheme="majorHAnsi"/>
                <w:noProof/>
                <w:webHidden/>
              </w:rPr>
            </w:r>
            <w:r w:rsidRPr="00712A2F">
              <w:rPr>
                <w:rFonts w:asciiTheme="majorHAnsi" w:hAnsiTheme="majorHAnsi" w:cstheme="majorHAnsi"/>
                <w:noProof/>
                <w:webHidden/>
              </w:rPr>
              <w:fldChar w:fldCharType="separate"/>
            </w:r>
            <w:r w:rsidR="00712A2F">
              <w:rPr>
                <w:rFonts w:asciiTheme="majorHAnsi" w:hAnsiTheme="majorHAnsi" w:cstheme="majorHAnsi"/>
                <w:noProof/>
                <w:webHidden/>
              </w:rPr>
              <w:t>3</w:t>
            </w:r>
            <w:r w:rsidRPr="00712A2F">
              <w:rPr>
                <w:rFonts w:asciiTheme="majorHAnsi" w:hAnsiTheme="majorHAnsi" w:cstheme="majorHAnsi"/>
                <w:noProof/>
                <w:webHidden/>
              </w:rPr>
              <w:fldChar w:fldCharType="end"/>
            </w:r>
          </w:hyperlink>
        </w:p>
        <w:p w14:paraId="5FBB6F62" w14:textId="7D93DDF0" w:rsidR="00C13D0B" w:rsidRPr="00712A2F" w:rsidRDefault="00C13D0B">
          <w:pPr>
            <w:pStyle w:val="TDC2"/>
            <w:tabs>
              <w:tab w:val="right" w:leader="dot" w:pos="9736"/>
            </w:tabs>
            <w:rPr>
              <w:rFonts w:asciiTheme="majorHAnsi" w:eastAsiaTheme="minorEastAsia" w:hAnsiTheme="majorHAnsi" w:cstheme="majorHAnsi"/>
              <w:noProof/>
              <w:kern w:val="2"/>
              <w:sz w:val="24"/>
              <w:szCs w:val="24"/>
              <w:lang w:eastAsia="es-ES"/>
              <w14:ligatures w14:val="standardContextual"/>
            </w:rPr>
          </w:pPr>
          <w:hyperlink w:anchor="_Toc205216683" w:history="1">
            <w:r w:rsidRPr="00712A2F">
              <w:rPr>
                <w:rStyle w:val="Hipervnculo"/>
                <w:rFonts w:asciiTheme="majorHAnsi" w:hAnsiTheme="majorHAnsi" w:cstheme="majorHAnsi"/>
                <w:noProof/>
              </w:rPr>
              <w:t>Option 3. INCLIVA.</w:t>
            </w:r>
            <w:r w:rsidRPr="00712A2F">
              <w:rPr>
                <w:rFonts w:asciiTheme="majorHAnsi" w:hAnsiTheme="majorHAnsi" w:cstheme="majorHAnsi"/>
                <w:noProof/>
                <w:webHidden/>
              </w:rPr>
              <w:tab/>
            </w:r>
            <w:r w:rsidRPr="00712A2F">
              <w:rPr>
                <w:rFonts w:asciiTheme="majorHAnsi" w:hAnsiTheme="majorHAnsi" w:cstheme="majorHAnsi"/>
                <w:noProof/>
                <w:webHidden/>
              </w:rPr>
              <w:fldChar w:fldCharType="begin"/>
            </w:r>
            <w:r w:rsidRPr="00712A2F">
              <w:rPr>
                <w:rFonts w:asciiTheme="majorHAnsi" w:hAnsiTheme="majorHAnsi" w:cstheme="majorHAnsi"/>
                <w:noProof/>
                <w:webHidden/>
              </w:rPr>
              <w:instrText xml:space="preserve"> PAGEREF _Toc205216683 \h </w:instrText>
            </w:r>
            <w:r w:rsidRPr="00712A2F">
              <w:rPr>
                <w:rFonts w:asciiTheme="majorHAnsi" w:hAnsiTheme="majorHAnsi" w:cstheme="majorHAnsi"/>
                <w:noProof/>
                <w:webHidden/>
              </w:rPr>
            </w:r>
            <w:r w:rsidRPr="00712A2F">
              <w:rPr>
                <w:rFonts w:asciiTheme="majorHAnsi" w:hAnsiTheme="majorHAnsi" w:cstheme="majorHAnsi"/>
                <w:noProof/>
                <w:webHidden/>
              </w:rPr>
              <w:fldChar w:fldCharType="separate"/>
            </w:r>
            <w:r w:rsidR="00712A2F">
              <w:rPr>
                <w:rFonts w:asciiTheme="majorHAnsi" w:hAnsiTheme="majorHAnsi" w:cstheme="majorHAnsi"/>
                <w:noProof/>
                <w:webHidden/>
              </w:rPr>
              <w:t>3</w:t>
            </w:r>
            <w:r w:rsidRPr="00712A2F">
              <w:rPr>
                <w:rFonts w:asciiTheme="majorHAnsi" w:hAnsiTheme="majorHAnsi" w:cstheme="majorHAnsi"/>
                <w:noProof/>
                <w:webHidden/>
              </w:rPr>
              <w:fldChar w:fldCharType="end"/>
            </w:r>
          </w:hyperlink>
        </w:p>
        <w:p w14:paraId="34ACF624" w14:textId="368A075F" w:rsidR="00C13D0B" w:rsidRPr="00712A2F" w:rsidRDefault="00C13D0B">
          <w:pPr>
            <w:pStyle w:val="TDC2"/>
            <w:tabs>
              <w:tab w:val="right" w:leader="dot" w:pos="9736"/>
            </w:tabs>
            <w:rPr>
              <w:rFonts w:asciiTheme="majorHAnsi" w:eastAsiaTheme="minorEastAsia" w:hAnsiTheme="majorHAnsi" w:cstheme="majorHAnsi"/>
              <w:noProof/>
              <w:kern w:val="2"/>
              <w:sz w:val="24"/>
              <w:szCs w:val="24"/>
              <w:lang w:eastAsia="es-ES"/>
              <w14:ligatures w14:val="standardContextual"/>
            </w:rPr>
          </w:pPr>
          <w:hyperlink w:anchor="_Toc205216684" w:history="1">
            <w:r w:rsidRPr="00712A2F">
              <w:rPr>
                <w:rStyle w:val="Hipervnculo"/>
                <w:rFonts w:asciiTheme="majorHAnsi" w:hAnsiTheme="majorHAnsi" w:cstheme="majorHAnsi"/>
                <w:noProof/>
              </w:rPr>
              <w:t>Option 4. Carlos Simón Foundation.</w:t>
            </w:r>
            <w:r w:rsidRPr="00712A2F">
              <w:rPr>
                <w:rFonts w:asciiTheme="majorHAnsi" w:hAnsiTheme="majorHAnsi" w:cstheme="majorHAnsi"/>
                <w:noProof/>
                <w:webHidden/>
              </w:rPr>
              <w:tab/>
            </w:r>
            <w:r w:rsidRPr="00712A2F">
              <w:rPr>
                <w:rFonts w:asciiTheme="majorHAnsi" w:hAnsiTheme="majorHAnsi" w:cstheme="majorHAnsi"/>
                <w:noProof/>
                <w:webHidden/>
              </w:rPr>
              <w:fldChar w:fldCharType="begin"/>
            </w:r>
            <w:r w:rsidRPr="00712A2F">
              <w:rPr>
                <w:rFonts w:asciiTheme="majorHAnsi" w:hAnsiTheme="majorHAnsi" w:cstheme="majorHAnsi"/>
                <w:noProof/>
                <w:webHidden/>
              </w:rPr>
              <w:instrText xml:space="preserve"> PAGEREF _Toc205216684 \h </w:instrText>
            </w:r>
            <w:r w:rsidRPr="00712A2F">
              <w:rPr>
                <w:rFonts w:asciiTheme="majorHAnsi" w:hAnsiTheme="majorHAnsi" w:cstheme="majorHAnsi"/>
                <w:noProof/>
                <w:webHidden/>
              </w:rPr>
            </w:r>
            <w:r w:rsidRPr="00712A2F">
              <w:rPr>
                <w:rFonts w:asciiTheme="majorHAnsi" w:hAnsiTheme="majorHAnsi" w:cstheme="majorHAnsi"/>
                <w:noProof/>
                <w:webHidden/>
              </w:rPr>
              <w:fldChar w:fldCharType="separate"/>
            </w:r>
            <w:r w:rsidR="00712A2F">
              <w:rPr>
                <w:rFonts w:asciiTheme="majorHAnsi" w:hAnsiTheme="majorHAnsi" w:cstheme="majorHAnsi"/>
                <w:noProof/>
                <w:webHidden/>
              </w:rPr>
              <w:t>4</w:t>
            </w:r>
            <w:r w:rsidRPr="00712A2F">
              <w:rPr>
                <w:rFonts w:asciiTheme="majorHAnsi" w:hAnsiTheme="majorHAnsi" w:cstheme="majorHAnsi"/>
                <w:noProof/>
                <w:webHidden/>
              </w:rPr>
              <w:fldChar w:fldCharType="end"/>
            </w:r>
          </w:hyperlink>
        </w:p>
        <w:p w14:paraId="6A6BA05D" w14:textId="4C7D9E10" w:rsidR="00C13D0B" w:rsidRPr="00712A2F" w:rsidRDefault="00C13D0B">
          <w:pPr>
            <w:pStyle w:val="TDC2"/>
            <w:tabs>
              <w:tab w:val="right" w:leader="dot" w:pos="9736"/>
            </w:tabs>
            <w:rPr>
              <w:rFonts w:asciiTheme="majorHAnsi" w:eastAsiaTheme="minorEastAsia" w:hAnsiTheme="majorHAnsi" w:cstheme="majorHAnsi"/>
              <w:noProof/>
              <w:kern w:val="2"/>
              <w:sz w:val="24"/>
              <w:szCs w:val="24"/>
              <w:lang w:eastAsia="es-ES"/>
              <w14:ligatures w14:val="standardContextual"/>
            </w:rPr>
          </w:pPr>
          <w:hyperlink w:anchor="_Toc205216685" w:history="1">
            <w:r w:rsidRPr="00712A2F">
              <w:rPr>
                <w:rStyle w:val="Hipervnculo"/>
                <w:rFonts w:asciiTheme="majorHAnsi" w:hAnsiTheme="majorHAnsi" w:cstheme="majorHAnsi"/>
                <w:noProof/>
              </w:rPr>
              <w:t>Option 5. University of Valencia.</w:t>
            </w:r>
            <w:r w:rsidRPr="00712A2F">
              <w:rPr>
                <w:rFonts w:asciiTheme="majorHAnsi" w:hAnsiTheme="majorHAnsi" w:cstheme="majorHAnsi"/>
                <w:noProof/>
                <w:webHidden/>
              </w:rPr>
              <w:tab/>
            </w:r>
            <w:r w:rsidRPr="00712A2F">
              <w:rPr>
                <w:rFonts w:asciiTheme="majorHAnsi" w:hAnsiTheme="majorHAnsi" w:cstheme="majorHAnsi"/>
                <w:noProof/>
                <w:webHidden/>
              </w:rPr>
              <w:fldChar w:fldCharType="begin"/>
            </w:r>
            <w:r w:rsidRPr="00712A2F">
              <w:rPr>
                <w:rFonts w:asciiTheme="majorHAnsi" w:hAnsiTheme="majorHAnsi" w:cstheme="majorHAnsi"/>
                <w:noProof/>
                <w:webHidden/>
              </w:rPr>
              <w:instrText xml:space="preserve"> PAGEREF _Toc205216685 \h </w:instrText>
            </w:r>
            <w:r w:rsidRPr="00712A2F">
              <w:rPr>
                <w:rFonts w:asciiTheme="majorHAnsi" w:hAnsiTheme="majorHAnsi" w:cstheme="majorHAnsi"/>
                <w:noProof/>
                <w:webHidden/>
              </w:rPr>
            </w:r>
            <w:r w:rsidRPr="00712A2F">
              <w:rPr>
                <w:rFonts w:asciiTheme="majorHAnsi" w:hAnsiTheme="majorHAnsi" w:cstheme="majorHAnsi"/>
                <w:noProof/>
                <w:webHidden/>
              </w:rPr>
              <w:fldChar w:fldCharType="separate"/>
            </w:r>
            <w:r w:rsidR="00712A2F">
              <w:rPr>
                <w:rFonts w:asciiTheme="majorHAnsi" w:hAnsiTheme="majorHAnsi" w:cstheme="majorHAnsi"/>
                <w:noProof/>
                <w:webHidden/>
              </w:rPr>
              <w:t>4</w:t>
            </w:r>
            <w:r w:rsidRPr="00712A2F">
              <w:rPr>
                <w:rFonts w:asciiTheme="majorHAnsi" w:hAnsiTheme="majorHAnsi" w:cstheme="majorHAnsi"/>
                <w:noProof/>
                <w:webHidden/>
              </w:rPr>
              <w:fldChar w:fldCharType="end"/>
            </w:r>
          </w:hyperlink>
        </w:p>
        <w:p w14:paraId="3DF3EF18" w14:textId="3BCF468E" w:rsidR="00C13D0B" w:rsidRPr="00712A2F" w:rsidRDefault="00C13D0B">
          <w:pPr>
            <w:pStyle w:val="TDC1"/>
            <w:rPr>
              <w:rFonts w:asciiTheme="majorHAnsi" w:eastAsiaTheme="minorEastAsia" w:hAnsiTheme="majorHAnsi" w:cstheme="majorHAnsi"/>
              <w:noProof/>
              <w:kern w:val="2"/>
              <w:sz w:val="24"/>
              <w:szCs w:val="24"/>
              <w:lang w:eastAsia="es-ES"/>
              <w14:ligatures w14:val="standardContextual"/>
            </w:rPr>
          </w:pPr>
          <w:hyperlink w:anchor="_Toc205216686" w:history="1">
            <w:r w:rsidRPr="00712A2F">
              <w:rPr>
                <w:rStyle w:val="Hipervnculo"/>
                <w:rFonts w:asciiTheme="majorHAnsi" w:hAnsiTheme="majorHAnsi" w:cstheme="majorHAnsi"/>
                <w:noProof/>
              </w:rPr>
              <w:t>3.</w:t>
            </w:r>
            <w:r w:rsidRPr="00712A2F">
              <w:rPr>
                <w:rFonts w:asciiTheme="majorHAnsi" w:eastAsiaTheme="minorEastAsia" w:hAnsiTheme="majorHAnsi" w:cstheme="majorHAnsi"/>
                <w:noProof/>
                <w:kern w:val="2"/>
                <w:sz w:val="24"/>
                <w:szCs w:val="24"/>
                <w:lang w:eastAsia="es-ES"/>
                <w14:ligatures w14:val="standardContextual"/>
              </w:rPr>
              <w:tab/>
            </w:r>
            <w:r w:rsidRPr="00712A2F">
              <w:rPr>
                <w:rStyle w:val="Hipervnculo"/>
                <w:rFonts w:asciiTheme="majorHAnsi" w:hAnsiTheme="majorHAnsi" w:cstheme="majorHAnsi"/>
                <w:noProof/>
              </w:rPr>
              <w:t>MULTIPLE REGISTRATION.</w:t>
            </w:r>
            <w:r w:rsidRPr="00712A2F">
              <w:rPr>
                <w:rFonts w:asciiTheme="majorHAnsi" w:hAnsiTheme="majorHAnsi" w:cstheme="majorHAnsi"/>
                <w:noProof/>
                <w:webHidden/>
              </w:rPr>
              <w:tab/>
            </w:r>
            <w:r w:rsidRPr="00712A2F">
              <w:rPr>
                <w:rFonts w:asciiTheme="majorHAnsi" w:hAnsiTheme="majorHAnsi" w:cstheme="majorHAnsi"/>
                <w:noProof/>
                <w:webHidden/>
              </w:rPr>
              <w:fldChar w:fldCharType="begin"/>
            </w:r>
            <w:r w:rsidRPr="00712A2F">
              <w:rPr>
                <w:rFonts w:asciiTheme="majorHAnsi" w:hAnsiTheme="majorHAnsi" w:cstheme="majorHAnsi"/>
                <w:noProof/>
                <w:webHidden/>
              </w:rPr>
              <w:instrText xml:space="preserve"> PAGEREF _Toc205216686 \h </w:instrText>
            </w:r>
            <w:r w:rsidRPr="00712A2F">
              <w:rPr>
                <w:rFonts w:asciiTheme="majorHAnsi" w:hAnsiTheme="majorHAnsi" w:cstheme="majorHAnsi"/>
                <w:noProof/>
                <w:webHidden/>
              </w:rPr>
            </w:r>
            <w:r w:rsidRPr="00712A2F">
              <w:rPr>
                <w:rFonts w:asciiTheme="majorHAnsi" w:hAnsiTheme="majorHAnsi" w:cstheme="majorHAnsi"/>
                <w:noProof/>
                <w:webHidden/>
              </w:rPr>
              <w:fldChar w:fldCharType="separate"/>
            </w:r>
            <w:r w:rsidR="00712A2F">
              <w:rPr>
                <w:rFonts w:asciiTheme="majorHAnsi" w:hAnsiTheme="majorHAnsi" w:cstheme="majorHAnsi"/>
                <w:noProof/>
                <w:webHidden/>
              </w:rPr>
              <w:t>5</w:t>
            </w:r>
            <w:r w:rsidRPr="00712A2F">
              <w:rPr>
                <w:rFonts w:asciiTheme="majorHAnsi" w:hAnsiTheme="majorHAnsi" w:cstheme="majorHAnsi"/>
                <w:noProof/>
                <w:webHidden/>
              </w:rPr>
              <w:fldChar w:fldCharType="end"/>
            </w:r>
          </w:hyperlink>
        </w:p>
        <w:p w14:paraId="5228475B" w14:textId="43F05862" w:rsidR="00C13D0B" w:rsidRPr="00712A2F" w:rsidRDefault="00C13D0B">
          <w:pPr>
            <w:pStyle w:val="TDC2"/>
            <w:tabs>
              <w:tab w:val="right" w:leader="dot" w:pos="9736"/>
            </w:tabs>
            <w:rPr>
              <w:rFonts w:asciiTheme="majorHAnsi" w:eastAsiaTheme="minorEastAsia" w:hAnsiTheme="majorHAnsi" w:cstheme="majorHAnsi"/>
              <w:noProof/>
              <w:kern w:val="2"/>
              <w:sz w:val="24"/>
              <w:szCs w:val="24"/>
              <w:lang w:eastAsia="es-ES"/>
              <w14:ligatures w14:val="standardContextual"/>
            </w:rPr>
          </w:pPr>
          <w:hyperlink w:anchor="_Toc205216687" w:history="1">
            <w:r w:rsidRPr="00712A2F">
              <w:rPr>
                <w:rStyle w:val="Hipervnculo"/>
                <w:rFonts w:asciiTheme="majorHAnsi" w:hAnsiTheme="majorHAnsi" w:cstheme="majorHAnsi"/>
                <w:noProof/>
              </w:rPr>
              <w:t xml:space="preserve">Option 6. </w:t>
            </w:r>
            <w:r w:rsidR="00872890" w:rsidRPr="00872890">
              <w:rPr>
                <w:rStyle w:val="Hipervnculo"/>
                <w:rFonts w:asciiTheme="majorHAnsi" w:hAnsiTheme="majorHAnsi" w:cstheme="majorHAnsi"/>
                <w:noProof/>
              </w:rPr>
              <w:t xml:space="preserve">Hospital </w:t>
            </w:r>
            <w:r w:rsidR="004D01C8">
              <w:rPr>
                <w:rStyle w:val="Hipervnculo"/>
                <w:rFonts w:asciiTheme="majorHAnsi" w:hAnsiTheme="majorHAnsi" w:cstheme="majorHAnsi"/>
                <w:noProof/>
              </w:rPr>
              <w:t xml:space="preserve">Clínico </w:t>
            </w:r>
            <w:r w:rsidR="00872890" w:rsidRPr="00872890">
              <w:rPr>
                <w:rStyle w:val="Hipervnculo"/>
                <w:rFonts w:asciiTheme="majorHAnsi" w:hAnsiTheme="majorHAnsi" w:cstheme="majorHAnsi"/>
                <w:noProof/>
              </w:rPr>
              <w:t>Universitari</w:t>
            </w:r>
            <w:r w:rsidR="00872890">
              <w:rPr>
                <w:rStyle w:val="Hipervnculo"/>
                <w:rFonts w:asciiTheme="majorHAnsi" w:hAnsiTheme="majorHAnsi" w:cstheme="majorHAnsi"/>
                <w:noProof/>
              </w:rPr>
              <w:t>o</w:t>
            </w:r>
            <w:r w:rsidR="00872890" w:rsidRPr="00872890">
              <w:rPr>
                <w:rStyle w:val="Hipervnculo"/>
                <w:rFonts w:asciiTheme="majorHAnsi" w:hAnsiTheme="majorHAnsi" w:cstheme="majorHAnsi"/>
                <w:noProof/>
              </w:rPr>
              <w:t xml:space="preserve"> de València</w:t>
            </w:r>
            <w:r w:rsidRPr="00712A2F">
              <w:rPr>
                <w:rStyle w:val="Hipervnculo"/>
                <w:rFonts w:asciiTheme="majorHAnsi" w:hAnsiTheme="majorHAnsi" w:cstheme="majorHAnsi"/>
                <w:noProof/>
              </w:rPr>
              <w:t xml:space="preserve"> and University.</w:t>
            </w:r>
            <w:r w:rsidRPr="00712A2F">
              <w:rPr>
                <w:rFonts w:asciiTheme="majorHAnsi" w:hAnsiTheme="majorHAnsi" w:cstheme="majorHAnsi"/>
                <w:noProof/>
                <w:webHidden/>
              </w:rPr>
              <w:tab/>
            </w:r>
            <w:r w:rsidRPr="00712A2F">
              <w:rPr>
                <w:rFonts w:asciiTheme="majorHAnsi" w:hAnsiTheme="majorHAnsi" w:cstheme="majorHAnsi"/>
                <w:noProof/>
                <w:webHidden/>
              </w:rPr>
              <w:fldChar w:fldCharType="begin"/>
            </w:r>
            <w:r w:rsidRPr="00712A2F">
              <w:rPr>
                <w:rFonts w:asciiTheme="majorHAnsi" w:hAnsiTheme="majorHAnsi" w:cstheme="majorHAnsi"/>
                <w:noProof/>
                <w:webHidden/>
              </w:rPr>
              <w:instrText xml:space="preserve"> PAGEREF _Toc205216687 \h </w:instrText>
            </w:r>
            <w:r w:rsidRPr="00712A2F">
              <w:rPr>
                <w:rFonts w:asciiTheme="majorHAnsi" w:hAnsiTheme="majorHAnsi" w:cstheme="majorHAnsi"/>
                <w:noProof/>
                <w:webHidden/>
              </w:rPr>
            </w:r>
            <w:r w:rsidRPr="00712A2F">
              <w:rPr>
                <w:rFonts w:asciiTheme="majorHAnsi" w:hAnsiTheme="majorHAnsi" w:cstheme="majorHAnsi"/>
                <w:noProof/>
                <w:webHidden/>
              </w:rPr>
              <w:fldChar w:fldCharType="separate"/>
            </w:r>
            <w:r w:rsidR="00712A2F">
              <w:rPr>
                <w:rFonts w:asciiTheme="majorHAnsi" w:hAnsiTheme="majorHAnsi" w:cstheme="majorHAnsi"/>
                <w:noProof/>
                <w:webHidden/>
              </w:rPr>
              <w:t>5</w:t>
            </w:r>
            <w:r w:rsidRPr="00712A2F">
              <w:rPr>
                <w:rFonts w:asciiTheme="majorHAnsi" w:hAnsiTheme="majorHAnsi" w:cstheme="majorHAnsi"/>
                <w:noProof/>
                <w:webHidden/>
              </w:rPr>
              <w:fldChar w:fldCharType="end"/>
            </w:r>
          </w:hyperlink>
        </w:p>
        <w:p w14:paraId="6E464D84" w14:textId="188A74F6" w:rsidR="00C13D0B" w:rsidRPr="00712A2F" w:rsidRDefault="00C13D0B">
          <w:pPr>
            <w:pStyle w:val="TDC2"/>
            <w:tabs>
              <w:tab w:val="right" w:leader="dot" w:pos="9736"/>
            </w:tabs>
            <w:rPr>
              <w:rFonts w:asciiTheme="majorHAnsi" w:eastAsiaTheme="minorEastAsia" w:hAnsiTheme="majorHAnsi" w:cstheme="majorHAnsi"/>
              <w:noProof/>
              <w:kern w:val="2"/>
              <w:sz w:val="24"/>
              <w:szCs w:val="24"/>
              <w:lang w:eastAsia="es-ES"/>
              <w14:ligatures w14:val="standardContextual"/>
            </w:rPr>
          </w:pPr>
          <w:hyperlink w:anchor="_Toc205216688" w:history="1">
            <w:r w:rsidRPr="00712A2F">
              <w:rPr>
                <w:rStyle w:val="Hipervnculo"/>
                <w:rFonts w:asciiTheme="majorHAnsi" w:hAnsiTheme="majorHAnsi" w:cstheme="majorHAnsi"/>
                <w:noProof/>
              </w:rPr>
              <w:t>Option 7. Primary Care Centre and University of Valencia.</w:t>
            </w:r>
            <w:r w:rsidRPr="00712A2F">
              <w:rPr>
                <w:rFonts w:asciiTheme="majorHAnsi" w:hAnsiTheme="majorHAnsi" w:cstheme="majorHAnsi"/>
                <w:noProof/>
                <w:webHidden/>
              </w:rPr>
              <w:tab/>
            </w:r>
            <w:r w:rsidRPr="00712A2F">
              <w:rPr>
                <w:rFonts w:asciiTheme="majorHAnsi" w:hAnsiTheme="majorHAnsi" w:cstheme="majorHAnsi"/>
                <w:noProof/>
                <w:webHidden/>
              </w:rPr>
              <w:fldChar w:fldCharType="begin"/>
            </w:r>
            <w:r w:rsidRPr="00712A2F">
              <w:rPr>
                <w:rFonts w:asciiTheme="majorHAnsi" w:hAnsiTheme="majorHAnsi" w:cstheme="majorHAnsi"/>
                <w:noProof/>
                <w:webHidden/>
              </w:rPr>
              <w:instrText xml:space="preserve"> PAGEREF _Toc205216688 \h </w:instrText>
            </w:r>
            <w:r w:rsidRPr="00712A2F">
              <w:rPr>
                <w:rFonts w:asciiTheme="majorHAnsi" w:hAnsiTheme="majorHAnsi" w:cstheme="majorHAnsi"/>
                <w:noProof/>
                <w:webHidden/>
              </w:rPr>
            </w:r>
            <w:r w:rsidRPr="00712A2F">
              <w:rPr>
                <w:rFonts w:asciiTheme="majorHAnsi" w:hAnsiTheme="majorHAnsi" w:cstheme="majorHAnsi"/>
                <w:noProof/>
                <w:webHidden/>
              </w:rPr>
              <w:fldChar w:fldCharType="separate"/>
            </w:r>
            <w:r w:rsidR="00712A2F">
              <w:rPr>
                <w:rFonts w:asciiTheme="majorHAnsi" w:hAnsiTheme="majorHAnsi" w:cstheme="majorHAnsi"/>
                <w:noProof/>
                <w:webHidden/>
              </w:rPr>
              <w:t>5</w:t>
            </w:r>
            <w:r w:rsidRPr="00712A2F">
              <w:rPr>
                <w:rFonts w:asciiTheme="majorHAnsi" w:hAnsiTheme="majorHAnsi" w:cstheme="majorHAnsi"/>
                <w:noProof/>
                <w:webHidden/>
              </w:rPr>
              <w:fldChar w:fldCharType="end"/>
            </w:r>
          </w:hyperlink>
        </w:p>
        <w:p w14:paraId="1A18AA88" w14:textId="36AF99B3" w:rsidR="00C13D0B" w:rsidRPr="00712A2F" w:rsidRDefault="00C13D0B">
          <w:pPr>
            <w:pStyle w:val="TDC2"/>
            <w:tabs>
              <w:tab w:val="right" w:leader="dot" w:pos="9736"/>
            </w:tabs>
            <w:rPr>
              <w:rFonts w:asciiTheme="majorHAnsi" w:eastAsiaTheme="minorEastAsia" w:hAnsiTheme="majorHAnsi" w:cstheme="majorHAnsi"/>
              <w:noProof/>
              <w:kern w:val="2"/>
              <w:sz w:val="24"/>
              <w:szCs w:val="24"/>
              <w:lang w:eastAsia="es-ES"/>
              <w14:ligatures w14:val="standardContextual"/>
            </w:rPr>
          </w:pPr>
          <w:hyperlink w:anchor="_Toc205216689" w:history="1">
            <w:r w:rsidRPr="00712A2F">
              <w:rPr>
                <w:rStyle w:val="Hipervnculo"/>
                <w:rFonts w:asciiTheme="majorHAnsi" w:hAnsiTheme="majorHAnsi" w:cstheme="majorHAnsi"/>
                <w:noProof/>
              </w:rPr>
              <w:t>Option 8. INCLIVA and University of Valencia.</w:t>
            </w:r>
            <w:r w:rsidRPr="00712A2F">
              <w:rPr>
                <w:rFonts w:asciiTheme="majorHAnsi" w:hAnsiTheme="majorHAnsi" w:cstheme="majorHAnsi"/>
                <w:noProof/>
                <w:webHidden/>
              </w:rPr>
              <w:tab/>
            </w:r>
            <w:r w:rsidRPr="00712A2F">
              <w:rPr>
                <w:rFonts w:asciiTheme="majorHAnsi" w:hAnsiTheme="majorHAnsi" w:cstheme="majorHAnsi"/>
                <w:noProof/>
                <w:webHidden/>
              </w:rPr>
              <w:fldChar w:fldCharType="begin"/>
            </w:r>
            <w:r w:rsidRPr="00712A2F">
              <w:rPr>
                <w:rFonts w:asciiTheme="majorHAnsi" w:hAnsiTheme="majorHAnsi" w:cstheme="majorHAnsi"/>
                <w:noProof/>
                <w:webHidden/>
              </w:rPr>
              <w:instrText xml:space="preserve"> PAGEREF _Toc205216689 \h </w:instrText>
            </w:r>
            <w:r w:rsidRPr="00712A2F">
              <w:rPr>
                <w:rFonts w:asciiTheme="majorHAnsi" w:hAnsiTheme="majorHAnsi" w:cstheme="majorHAnsi"/>
                <w:noProof/>
                <w:webHidden/>
              </w:rPr>
            </w:r>
            <w:r w:rsidRPr="00712A2F">
              <w:rPr>
                <w:rFonts w:asciiTheme="majorHAnsi" w:hAnsiTheme="majorHAnsi" w:cstheme="majorHAnsi"/>
                <w:noProof/>
                <w:webHidden/>
              </w:rPr>
              <w:fldChar w:fldCharType="separate"/>
            </w:r>
            <w:r w:rsidR="00712A2F">
              <w:rPr>
                <w:rFonts w:asciiTheme="majorHAnsi" w:hAnsiTheme="majorHAnsi" w:cstheme="majorHAnsi"/>
                <w:noProof/>
                <w:webHidden/>
              </w:rPr>
              <w:t>5</w:t>
            </w:r>
            <w:r w:rsidRPr="00712A2F">
              <w:rPr>
                <w:rFonts w:asciiTheme="majorHAnsi" w:hAnsiTheme="majorHAnsi" w:cstheme="majorHAnsi"/>
                <w:noProof/>
                <w:webHidden/>
              </w:rPr>
              <w:fldChar w:fldCharType="end"/>
            </w:r>
          </w:hyperlink>
        </w:p>
        <w:p w14:paraId="3F52D456" w14:textId="7A6D41E4" w:rsidR="00C13D0B" w:rsidRPr="00712A2F" w:rsidRDefault="00C13D0B">
          <w:pPr>
            <w:pStyle w:val="TDC2"/>
            <w:tabs>
              <w:tab w:val="right" w:leader="dot" w:pos="9736"/>
            </w:tabs>
            <w:rPr>
              <w:rFonts w:asciiTheme="majorHAnsi" w:eastAsiaTheme="minorEastAsia" w:hAnsiTheme="majorHAnsi" w:cstheme="majorHAnsi"/>
              <w:noProof/>
              <w:kern w:val="2"/>
              <w:sz w:val="24"/>
              <w:szCs w:val="24"/>
              <w:lang w:eastAsia="es-ES"/>
              <w14:ligatures w14:val="standardContextual"/>
            </w:rPr>
          </w:pPr>
          <w:hyperlink w:anchor="_Toc205216690" w:history="1">
            <w:r w:rsidRPr="00712A2F">
              <w:rPr>
                <w:rStyle w:val="Hipervnculo"/>
                <w:rFonts w:asciiTheme="majorHAnsi" w:hAnsiTheme="majorHAnsi" w:cstheme="majorHAnsi"/>
                <w:noProof/>
              </w:rPr>
              <w:t>Option 9. Carlos Simón Foundation and University of Valencia.</w:t>
            </w:r>
            <w:r w:rsidRPr="00712A2F">
              <w:rPr>
                <w:rFonts w:asciiTheme="majorHAnsi" w:hAnsiTheme="majorHAnsi" w:cstheme="majorHAnsi"/>
                <w:noProof/>
                <w:webHidden/>
              </w:rPr>
              <w:tab/>
            </w:r>
            <w:r w:rsidRPr="00712A2F">
              <w:rPr>
                <w:rFonts w:asciiTheme="majorHAnsi" w:hAnsiTheme="majorHAnsi" w:cstheme="majorHAnsi"/>
                <w:noProof/>
                <w:webHidden/>
              </w:rPr>
              <w:fldChar w:fldCharType="begin"/>
            </w:r>
            <w:r w:rsidRPr="00712A2F">
              <w:rPr>
                <w:rFonts w:asciiTheme="majorHAnsi" w:hAnsiTheme="majorHAnsi" w:cstheme="majorHAnsi"/>
                <w:noProof/>
                <w:webHidden/>
              </w:rPr>
              <w:instrText xml:space="preserve"> PAGEREF _Toc205216690 \h </w:instrText>
            </w:r>
            <w:r w:rsidRPr="00712A2F">
              <w:rPr>
                <w:rFonts w:asciiTheme="majorHAnsi" w:hAnsiTheme="majorHAnsi" w:cstheme="majorHAnsi"/>
                <w:noProof/>
                <w:webHidden/>
              </w:rPr>
            </w:r>
            <w:r w:rsidRPr="00712A2F">
              <w:rPr>
                <w:rFonts w:asciiTheme="majorHAnsi" w:hAnsiTheme="majorHAnsi" w:cstheme="majorHAnsi"/>
                <w:noProof/>
                <w:webHidden/>
              </w:rPr>
              <w:fldChar w:fldCharType="separate"/>
            </w:r>
            <w:r w:rsidR="00712A2F">
              <w:rPr>
                <w:rFonts w:asciiTheme="majorHAnsi" w:hAnsiTheme="majorHAnsi" w:cstheme="majorHAnsi"/>
                <w:noProof/>
                <w:webHidden/>
              </w:rPr>
              <w:t>6</w:t>
            </w:r>
            <w:r w:rsidRPr="00712A2F">
              <w:rPr>
                <w:rFonts w:asciiTheme="majorHAnsi" w:hAnsiTheme="majorHAnsi" w:cstheme="majorHAnsi"/>
                <w:noProof/>
                <w:webHidden/>
              </w:rPr>
              <w:fldChar w:fldCharType="end"/>
            </w:r>
          </w:hyperlink>
        </w:p>
        <w:p w14:paraId="67A8B22B" w14:textId="2825F4C6" w:rsidR="00C13D0B" w:rsidRPr="00712A2F" w:rsidRDefault="00C13D0B">
          <w:pPr>
            <w:pStyle w:val="TDC1"/>
            <w:rPr>
              <w:rFonts w:asciiTheme="majorHAnsi" w:eastAsiaTheme="minorEastAsia" w:hAnsiTheme="majorHAnsi" w:cstheme="majorHAnsi"/>
              <w:noProof/>
              <w:kern w:val="2"/>
              <w:sz w:val="24"/>
              <w:szCs w:val="24"/>
              <w:lang w:eastAsia="es-ES"/>
              <w14:ligatures w14:val="standardContextual"/>
            </w:rPr>
          </w:pPr>
          <w:hyperlink w:anchor="_Toc205216691" w:history="1">
            <w:r w:rsidRPr="00712A2F">
              <w:rPr>
                <w:rStyle w:val="Hipervnculo"/>
                <w:rFonts w:asciiTheme="majorHAnsi" w:hAnsiTheme="majorHAnsi" w:cstheme="majorHAnsi"/>
                <w:noProof/>
                <w:lang w:val="en-US"/>
              </w:rPr>
              <w:t>4.</w:t>
            </w:r>
            <w:r w:rsidRPr="00712A2F">
              <w:rPr>
                <w:rFonts w:asciiTheme="majorHAnsi" w:eastAsiaTheme="minorEastAsia" w:hAnsiTheme="majorHAnsi" w:cstheme="majorHAnsi"/>
                <w:noProof/>
                <w:kern w:val="2"/>
                <w:sz w:val="24"/>
                <w:szCs w:val="24"/>
                <w:lang w:eastAsia="es-ES"/>
                <w14:ligatures w14:val="standardContextual"/>
              </w:rPr>
              <w:tab/>
            </w:r>
            <w:r w:rsidRPr="00712A2F">
              <w:rPr>
                <w:rStyle w:val="Hipervnculo"/>
                <w:rFonts w:asciiTheme="majorHAnsi" w:hAnsiTheme="majorHAnsi" w:cstheme="majorHAnsi"/>
                <w:noProof/>
                <w:lang w:val="en-US"/>
              </w:rPr>
              <w:t>AFFILIATION WITH A CIBER CENTRE</w:t>
            </w:r>
            <w:r w:rsidRPr="00712A2F">
              <w:rPr>
                <w:rFonts w:asciiTheme="majorHAnsi" w:hAnsiTheme="majorHAnsi" w:cstheme="majorHAnsi"/>
                <w:noProof/>
                <w:webHidden/>
              </w:rPr>
              <w:tab/>
            </w:r>
            <w:r w:rsidRPr="00712A2F">
              <w:rPr>
                <w:rFonts w:asciiTheme="majorHAnsi" w:hAnsiTheme="majorHAnsi" w:cstheme="majorHAnsi"/>
                <w:noProof/>
                <w:webHidden/>
              </w:rPr>
              <w:fldChar w:fldCharType="begin"/>
            </w:r>
            <w:r w:rsidRPr="00712A2F">
              <w:rPr>
                <w:rFonts w:asciiTheme="majorHAnsi" w:hAnsiTheme="majorHAnsi" w:cstheme="majorHAnsi"/>
                <w:noProof/>
                <w:webHidden/>
              </w:rPr>
              <w:instrText xml:space="preserve"> PAGEREF _Toc205216691 \h </w:instrText>
            </w:r>
            <w:r w:rsidRPr="00712A2F">
              <w:rPr>
                <w:rFonts w:asciiTheme="majorHAnsi" w:hAnsiTheme="majorHAnsi" w:cstheme="majorHAnsi"/>
                <w:noProof/>
                <w:webHidden/>
              </w:rPr>
            </w:r>
            <w:r w:rsidRPr="00712A2F">
              <w:rPr>
                <w:rFonts w:asciiTheme="majorHAnsi" w:hAnsiTheme="majorHAnsi" w:cstheme="majorHAnsi"/>
                <w:noProof/>
                <w:webHidden/>
              </w:rPr>
              <w:fldChar w:fldCharType="separate"/>
            </w:r>
            <w:r w:rsidR="00712A2F">
              <w:rPr>
                <w:rFonts w:asciiTheme="majorHAnsi" w:hAnsiTheme="majorHAnsi" w:cstheme="majorHAnsi"/>
                <w:noProof/>
                <w:webHidden/>
              </w:rPr>
              <w:t>6</w:t>
            </w:r>
            <w:r w:rsidRPr="00712A2F">
              <w:rPr>
                <w:rFonts w:asciiTheme="majorHAnsi" w:hAnsiTheme="majorHAnsi" w:cstheme="majorHAnsi"/>
                <w:noProof/>
                <w:webHidden/>
              </w:rPr>
              <w:fldChar w:fldCharType="end"/>
            </w:r>
          </w:hyperlink>
        </w:p>
        <w:p w14:paraId="4DC80E09" w14:textId="2CF26EAE" w:rsidR="00C13D0B" w:rsidRPr="00712A2F" w:rsidRDefault="00C13D0B">
          <w:pPr>
            <w:pStyle w:val="TDC2"/>
            <w:tabs>
              <w:tab w:val="right" w:leader="dot" w:pos="9736"/>
            </w:tabs>
            <w:rPr>
              <w:rFonts w:asciiTheme="majorHAnsi" w:eastAsiaTheme="minorEastAsia" w:hAnsiTheme="majorHAnsi" w:cstheme="majorHAnsi"/>
              <w:noProof/>
              <w:kern w:val="2"/>
              <w:sz w:val="24"/>
              <w:szCs w:val="24"/>
              <w:lang w:eastAsia="es-ES"/>
              <w14:ligatures w14:val="standardContextual"/>
            </w:rPr>
          </w:pPr>
          <w:hyperlink w:anchor="_Toc205216692" w:history="1">
            <w:r w:rsidRPr="00712A2F">
              <w:rPr>
                <w:rStyle w:val="Hipervnculo"/>
                <w:rFonts w:asciiTheme="majorHAnsi" w:hAnsiTheme="majorHAnsi" w:cstheme="majorHAnsi"/>
                <w:noProof/>
              </w:rPr>
              <w:t>Option 10. Networked Biomedical Research Centres (CIBER).</w:t>
            </w:r>
            <w:r w:rsidRPr="00712A2F">
              <w:rPr>
                <w:rFonts w:asciiTheme="majorHAnsi" w:hAnsiTheme="majorHAnsi" w:cstheme="majorHAnsi"/>
                <w:noProof/>
                <w:webHidden/>
              </w:rPr>
              <w:tab/>
            </w:r>
            <w:r w:rsidRPr="00712A2F">
              <w:rPr>
                <w:rFonts w:asciiTheme="majorHAnsi" w:hAnsiTheme="majorHAnsi" w:cstheme="majorHAnsi"/>
                <w:noProof/>
                <w:webHidden/>
              </w:rPr>
              <w:fldChar w:fldCharType="begin"/>
            </w:r>
            <w:r w:rsidRPr="00712A2F">
              <w:rPr>
                <w:rFonts w:asciiTheme="majorHAnsi" w:hAnsiTheme="majorHAnsi" w:cstheme="majorHAnsi"/>
                <w:noProof/>
                <w:webHidden/>
              </w:rPr>
              <w:instrText xml:space="preserve"> PAGEREF _Toc205216692 \h </w:instrText>
            </w:r>
            <w:r w:rsidRPr="00712A2F">
              <w:rPr>
                <w:rFonts w:asciiTheme="majorHAnsi" w:hAnsiTheme="majorHAnsi" w:cstheme="majorHAnsi"/>
                <w:noProof/>
                <w:webHidden/>
              </w:rPr>
            </w:r>
            <w:r w:rsidRPr="00712A2F">
              <w:rPr>
                <w:rFonts w:asciiTheme="majorHAnsi" w:hAnsiTheme="majorHAnsi" w:cstheme="majorHAnsi"/>
                <w:noProof/>
                <w:webHidden/>
              </w:rPr>
              <w:fldChar w:fldCharType="separate"/>
            </w:r>
            <w:r w:rsidR="00712A2F">
              <w:rPr>
                <w:rFonts w:asciiTheme="majorHAnsi" w:hAnsiTheme="majorHAnsi" w:cstheme="majorHAnsi"/>
                <w:noProof/>
                <w:webHidden/>
              </w:rPr>
              <w:t>6</w:t>
            </w:r>
            <w:r w:rsidRPr="00712A2F">
              <w:rPr>
                <w:rFonts w:asciiTheme="majorHAnsi" w:hAnsiTheme="majorHAnsi" w:cstheme="majorHAnsi"/>
                <w:noProof/>
                <w:webHidden/>
              </w:rPr>
              <w:fldChar w:fldCharType="end"/>
            </w:r>
          </w:hyperlink>
        </w:p>
        <w:p w14:paraId="0ECF5720" w14:textId="360F8AF7" w:rsidR="00C13D0B" w:rsidRPr="00712A2F" w:rsidRDefault="00C13D0B">
          <w:pPr>
            <w:pStyle w:val="TDC1"/>
            <w:rPr>
              <w:rFonts w:asciiTheme="majorHAnsi" w:eastAsiaTheme="minorEastAsia" w:hAnsiTheme="majorHAnsi" w:cstheme="majorHAnsi"/>
              <w:noProof/>
              <w:kern w:val="2"/>
              <w:sz w:val="24"/>
              <w:szCs w:val="24"/>
              <w:lang w:eastAsia="es-ES"/>
              <w14:ligatures w14:val="standardContextual"/>
            </w:rPr>
          </w:pPr>
          <w:hyperlink w:anchor="_Toc205216693" w:history="1">
            <w:r w:rsidRPr="00712A2F">
              <w:rPr>
                <w:rStyle w:val="Hipervnculo"/>
                <w:rFonts w:asciiTheme="majorHAnsi" w:hAnsiTheme="majorHAnsi" w:cstheme="majorHAnsi"/>
                <w:noProof/>
              </w:rPr>
              <w:t>5.</w:t>
            </w:r>
            <w:r w:rsidRPr="00712A2F">
              <w:rPr>
                <w:rFonts w:asciiTheme="majorHAnsi" w:eastAsiaTheme="minorEastAsia" w:hAnsiTheme="majorHAnsi" w:cstheme="majorHAnsi"/>
                <w:noProof/>
                <w:kern w:val="2"/>
                <w:sz w:val="24"/>
                <w:szCs w:val="24"/>
                <w:lang w:eastAsia="es-ES"/>
                <w14:ligatures w14:val="standardContextual"/>
              </w:rPr>
              <w:tab/>
            </w:r>
            <w:r w:rsidRPr="00712A2F">
              <w:rPr>
                <w:rStyle w:val="Hipervnculo"/>
                <w:rFonts w:asciiTheme="majorHAnsi" w:hAnsiTheme="majorHAnsi" w:cstheme="majorHAnsi"/>
                <w:noProof/>
              </w:rPr>
              <w:t>APPROVAL AND ENTRY INTO FORCE</w:t>
            </w:r>
            <w:r w:rsidRPr="00712A2F">
              <w:rPr>
                <w:rFonts w:asciiTheme="majorHAnsi" w:hAnsiTheme="majorHAnsi" w:cstheme="majorHAnsi"/>
                <w:noProof/>
                <w:webHidden/>
              </w:rPr>
              <w:tab/>
            </w:r>
            <w:r w:rsidRPr="00712A2F">
              <w:rPr>
                <w:rFonts w:asciiTheme="majorHAnsi" w:hAnsiTheme="majorHAnsi" w:cstheme="majorHAnsi"/>
                <w:noProof/>
                <w:webHidden/>
              </w:rPr>
              <w:fldChar w:fldCharType="begin"/>
            </w:r>
            <w:r w:rsidRPr="00712A2F">
              <w:rPr>
                <w:rFonts w:asciiTheme="majorHAnsi" w:hAnsiTheme="majorHAnsi" w:cstheme="majorHAnsi"/>
                <w:noProof/>
                <w:webHidden/>
              </w:rPr>
              <w:instrText xml:space="preserve"> PAGEREF _Toc205216693 \h </w:instrText>
            </w:r>
            <w:r w:rsidRPr="00712A2F">
              <w:rPr>
                <w:rFonts w:asciiTheme="majorHAnsi" w:hAnsiTheme="majorHAnsi" w:cstheme="majorHAnsi"/>
                <w:noProof/>
                <w:webHidden/>
              </w:rPr>
            </w:r>
            <w:r w:rsidRPr="00712A2F">
              <w:rPr>
                <w:rFonts w:asciiTheme="majorHAnsi" w:hAnsiTheme="majorHAnsi" w:cstheme="majorHAnsi"/>
                <w:noProof/>
                <w:webHidden/>
              </w:rPr>
              <w:fldChar w:fldCharType="separate"/>
            </w:r>
            <w:r w:rsidR="00712A2F">
              <w:rPr>
                <w:rFonts w:asciiTheme="majorHAnsi" w:hAnsiTheme="majorHAnsi" w:cstheme="majorHAnsi"/>
                <w:noProof/>
                <w:webHidden/>
              </w:rPr>
              <w:t>7</w:t>
            </w:r>
            <w:r w:rsidRPr="00712A2F">
              <w:rPr>
                <w:rFonts w:asciiTheme="majorHAnsi" w:hAnsiTheme="majorHAnsi" w:cstheme="majorHAnsi"/>
                <w:noProof/>
                <w:webHidden/>
              </w:rPr>
              <w:fldChar w:fldCharType="end"/>
            </w:r>
          </w:hyperlink>
        </w:p>
        <w:p w14:paraId="3578C76C" w14:textId="434E10A9" w:rsidR="61A8D467" w:rsidRPr="00712A2F" w:rsidRDefault="00370B71" w:rsidP="00CD2E51">
          <w:pPr>
            <w:pStyle w:val="TDC2"/>
            <w:tabs>
              <w:tab w:val="right" w:leader="dot" w:pos="9735"/>
            </w:tabs>
            <w:spacing w:after="0"/>
            <w:ind w:left="0"/>
            <w:rPr>
              <w:rFonts w:asciiTheme="majorHAnsi" w:eastAsiaTheme="minorEastAsia" w:hAnsiTheme="majorHAnsi" w:cstheme="majorHAnsi"/>
            </w:rPr>
          </w:pPr>
          <w:r w:rsidRPr="00712A2F">
            <w:rPr>
              <w:rFonts w:asciiTheme="majorHAnsi" w:hAnsiTheme="majorHAnsi" w:cstheme="majorHAnsi"/>
            </w:rPr>
            <w:fldChar w:fldCharType="end"/>
          </w:r>
        </w:p>
      </w:sdtContent>
    </w:sdt>
    <w:p w14:paraId="14773C10" w14:textId="77777777" w:rsidR="00CD2E51" w:rsidRPr="00712A2F" w:rsidRDefault="00CD2E51" w:rsidP="00CD2E51">
      <w:pPr>
        <w:rPr>
          <w:rFonts w:asciiTheme="majorHAnsi" w:hAnsiTheme="majorHAnsi" w:cstheme="majorHAnsi"/>
        </w:rPr>
      </w:pPr>
    </w:p>
    <w:p w14:paraId="01813A93" w14:textId="77777777" w:rsidR="00806D88" w:rsidRPr="00712A2F" w:rsidRDefault="00806D88" w:rsidP="00CD2E51">
      <w:pPr>
        <w:rPr>
          <w:rFonts w:asciiTheme="majorHAnsi" w:hAnsiTheme="majorHAnsi" w:cstheme="majorHAnsi"/>
        </w:rPr>
      </w:pPr>
    </w:p>
    <w:p w14:paraId="6F94BC27" w14:textId="77777777" w:rsidR="00806D88" w:rsidRPr="00712A2F" w:rsidRDefault="00806D88" w:rsidP="00CD2E51">
      <w:pPr>
        <w:rPr>
          <w:rFonts w:asciiTheme="majorHAnsi" w:hAnsiTheme="majorHAnsi" w:cstheme="majorHAnsi"/>
        </w:rPr>
      </w:pPr>
    </w:p>
    <w:p w14:paraId="2875F67A" w14:textId="77777777" w:rsidR="00806D88" w:rsidRPr="00712A2F" w:rsidRDefault="00806D88" w:rsidP="00CD2E51">
      <w:pPr>
        <w:rPr>
          <w:rFonts w:asciiTheme="majorHAnsi" w:hAnsiTheme="majorHAnsi" w:cstheme="majorHAnsi"/>
        </w:rPr>
      </w:pPr>
    </w:p>
    <w:p w14:paraId="1D11EE6E" w14:textId="77777777" w:rsidR="00806D88" w:rsidRPr="00712A2F" w:rsidRDefault="00806D88" w:rsidP="00806D88">
      <w:pPr>
        <w:rPr>
          <w:rFonts w:asciiTheme="majorHAnsi" w:hAnsiTheme="majorHAnsi" w:cstheme="majorHAnsi"/>
        </w:rPr>
      </w:pPr>
      <w:r w:rsidRPr="00712A2F">
        <w:rPr>
          <w:rFonts w:asciiTheme="majorHAnsi" w:hAnsiTheme="majorHAnsi" w:cstheme="majorHAnsi"/>
        </w:rPr>
        <w:br w:type="page"/>
      </w:r>
    </w:p>
    <w:p w14:paraId="039D0FE3" w14:textId="27204C0A" w:rsidR="003009CB" w:rsidRPr="00712A2F" w:rsidRDefault="003009CB" w:rsidP="001C2261">
      <w:pPr>
        <w:pStyle w:val="Ttulo1INCLIVA"/>
        <w:rPr>
          <w:rFonts w:cstheme="majorHAnsi"/>
        </w:rPr>
      </w:pPr>
      <w:bookmarkStart w:id="0" w:name="_Toc205216679"/>
      <w:r w:rsidRPr="00712A2F">
        <w:rPr>
          <w:rFonts w:cstheme="majorHAnsi"/>
        </w:rPr>
        <w:lastRenderedPageBreak/>
        <w:t>INTRODUCTION</w:t>
      </w:r>
      <w:bookmarkEnd w:id="0"/>
    </w:p>
    <w:p w14:paraId="39A6A6D1" w14:textId="7F67F870" w:rsidR="00A00109" w:rsidRPr="004D01C8" w:rsidRDefault="00806D88" w:rsidP="007F31A5">
      <w:pPr>
        <w:jc w:val="both"/>
        <w:rPr>
          <w:rFonts w:asciiTheme="majorHAnsi" w:hAnsiTheme="majorHAnsi" w:cstheme="majorHAnsi"/>
          <w:lang w:val="en-GB"/>
        </w:rPr>
      </w:pPr>
      <w:r w:rsidRPr="004D01C8">
        <w:rPr>
          <w:rFonts w:asciiTheme="majorHAnsi" w:hAnsiTheme="majorHAnsi" w:cstheme="majorHAnsi"/>
          <w:lang w:val="en-GB"/>
        </w:rPr>
        <w:t xml:space="preserve">    </w:t>
      </w:r>
      <w:r w:rsidR="007F31A5" w:rsidRPr="004D01C8">
        <w:rPr>
          <w:rFonts w:asciiTheme="majorHAnsi" w:hAnsiTheme="majorHAnsi" w:cstheme="majorHAnsi"/>
          <w:lang w:val="en-GB"/>
        </w:rPr>
        <w:t>Firstly, we would like to welcome you to INCLIVA. Throughout this handbook, you will find information about our facilities, available resources, policies and procedures, as well as details on how you can settle into your role. Whether you are a researcher or a member of the management team, we encourage you to explore, ask questions and make the most of your time here.</w:t>
      </w:r>
    </w:p>
    <w:p w14:paraId="29B34167" w14:textId="77777777" w:rsidR="00A00109" w:rsidRPr="004D01C8" w:rsidRDefault="00A00109" w:rsidP="00A00109">
      <w:pPr>
        <w:ind w:firstLine="253"/>
        <w:jc w:val="both"/>
        <w:rPr>
          <w:rFonts w:asciiTheme="majorHAnsi" w:hAnsiTheme="majorHAnsi" w:cstheme="majorHAnsi"/>
          <w:lang w:val="en-GB"/>
        </w:rPr>
      </w:pPr>
      <w:r w:rsidRPr="004D01C8">
        <w:rPr>
          <w:rFonts w:asciiTheme="majorHAnsi" w:hAnsiTheme="majorHAnsi" w:cstheme="majorHAnsi"/>
          <w:lang w:val="en-GB"/>
        </w:rPr>
        <w:t xml:space="preserve">The aim of this affiliation procedure is to ensure that the scientific output resulting from research carried out at INCLIVA is visible, recognisable and quantifiable. </w:t>
      </w:r>
    </w:p>
    <w:p w14:paraId="5CE0DDF0" w14:textId="77777777" w:rsidR="00A00109" w:rsidRPr="004D01C8" w:rsidRDefault="00A00109" w:rsidP="00A00109">
      <w:pPr>
        <w:ind w:firstLine="253"/>
        <w:jc w:val="both"/>
        <w:rPr>
          <w:rFonts w:asciiTheme="majorHAnsi" w:hAnsiTheme="majorHAnsi" w:cstheme="majorHAnsi"/>
          <w:lang w:val="en-GB"/>
        </w:rPr>
      </w:pPr>
      <w:r w:rsidRPr="004D01C8">
        <w:rPr>
          <w:rFonts w:asciiTheme="majorHAnsi" w:hAnsiTheme="majorHAnsi" w:cstheme="majorHAnsi"/>
          <w:lang w:val="en-GB"/>
        </w:rPr>
        <w:t xml:space="preserve">Compliance with this procedure is essential to properly identify and measure the Institute’s overall scientific output and its evolution over time, as well as to meet the standards set by the Carlos III Health Institute. </w:t>
      </w:r>
    </w:p>
    <w:p w14:paraId="39AF3201" w14:textId="77777777" w:rsidR="00A00109" w:rsidRPr="004D01C8" w:rsidRDefault="00A00109" w:rsidP="00A00109">
      <w:pPr>
        <w:ind w:firstLine="253"/>
        <w:jc w:val="both"/>
        <w:rPr>
          <w:rFonts w:asciiTheme="majorHAnsi" w:hAnsiTheme="majorHAnsi" w:cstheme="majorHAnsi"/>
          <w:lang w:val="en-GB"/>
        </w:rPr>
      </w:pPr>
      <w:r w:rsidRPr="004D01C8">
        <w:rPr>
          <w:rFonts w:asciiTheme="majorHAnsi" w:hAnsiTheme="majorHAnsi" w:cstheme="majorHAnsi"/>
          <w:lang w:val="en-GB"/>
        </w:rPr>
        <w:t xml:space="preserve">An author’s affiliation will depend on the contracting entity or entities or their usual place of work. The table below indicates the appropriate </w:t>
      </w:r>
      <w:r w:rsidRPr="004D01C8">
        <w:rPr>
          <w:rFonts w:asciiTheme="majorHAnsi" w:hAnsiTheme="majorHAnsi" w:cstheme="majorHAnsi"/>
          <w:b/>
          <w:bCs/>
          <w:lang w:val="en-GB"/>
        </w:rPr>
        <w:t>option</w:t>
      </w:r>
      <w:r w:rsidRPr="004D01C8">
        <w:rPr>
          <w:rFonts w:asciiTheme="majorHAnsi" w:hAnsiTheme="majorHAnsi" w:cstheme="majorHAnsi"/>
          <w:lang w:val="en-GB"/>
        </w:rPr>
        <w:t xml:space="preserve"> for authors to use when signing their publications. Full and abbreviated examples for each option are provided below.</w:t>
      </w:r>
    </w:p>
    <w:p w14:paraId="111E26D5" w14:textId="77777777" w:rsidR="00A00109" w:rsidRPr="004D01C8" w:rsidRDefault="00A00109" w:rsidP="00A00109">
      <w:pPr>
        <w:ind w:firstLine="253"/>
        <w:jc w:val="both"/>
        <w:rPr>
          <w:rFonts w:asciiTheme="majorHAnsi" w:hAnsiTheme="majorHAnsi" w:cstheme="majorHAnsi"/>
          <w:lang w:val="en-GB"/>
        </w:rPr>
      </w:pPr>
    </w:p>
    <w:tbl>
      <w:tblPr>
        <w:tblW w:w="5000" w:type="pct"/>
        <w:tblLayout w:type="fixed"/>
        <w:tblCellMar>
          <w:left w:w="70" w:type="dxa"/>
          <w:right w:w="70" w:type="dxa"/>
        </w:tblCellMar>
        <w:tblLook w:val="04A0" w:firstRow="1" w:lastRow="0" w:firstColumn="1" w:lastColumn="0" w:noHBand="0" w:noVBand="1"/>
      </w:tblPr>
      <w:tblGrid>
        <w:gridCol w:w="4961"/>
        <w:gridCol w:w="431"/>
        <w:gridCol w:w="430"/>
        <w:gridCol w:w="430"/>
        <w:gridCol w:w="430"/>
        <w:gridCol w:w="403"/>
        <w:gridCol w:w="27"/>
        <w:gridCol w:w="430"/>
        <w:gridCol w:w="430"/>
        <w:gridCol w:w="430"/>
        <w:gridCol w:w="424"/>
        <w:gridCol w:w="6"/>
        <w:gridCol w:w="904"/>
      </w:tblGrid>
      <w:tr w:rsidR="00083A98" w:rsidRPr="004D01C8" w14:paraId="06A5745C" w14:textId="77777777" w:rsidTr="00083A98">
        <w:trPr>
          <w:trHeight w:val="629"/>
        </w:trPr>
        <w:tc>
          <w:tcPr>
            <w:tcW w:w="2547" w:type="pct"/>
            <w:tcBorders>
              <w:top w:val="single" w:sz="4" w:space="0" w:color="auto"/>
              <w:left w:val="single" w:sz="4" w:space="0" w:color="auto"/>
              <w:bottom w:val="single" w:sz="4" w:space="0" w:color="auto"/>
              <w:right w:val="single" w:sz="4" w:space="0" w:color="auto"/>
            </w:tcBorders>
            <w:shd w:val="clear" w:color="auto" w:fill="5B9BD5" w:themeFill="accent1"/>
            <w:noWrap/>
            <w:vAlign w:val="center"/>
            <w:hideMark/>
          </w:tcPr>
          <w:p w14:paraId="4CC48462" w14:textId="77777777" w:rsidR="00A00109" w:rsidRPr="00712A2F" w:rsidRDefault="00A00109" w:rsidP="000C3FDD">
            <w:pPr>
              <w:spacing w:after="0" w:line="240" w:lineRule="auto"/>
              <w:jc w:val="center"/>
              <w:rPr>
                <w:rFonts w:asciiTheme="majorHAnsi" w:eastAsia="Times New Roman" w:hAnsiTheme="majorHAnsi" w:cstheme="majorHAnsi"/>
                <w:b/>
                <w:bCs/>
                <w:color w:val="FFFFFF"/>
                <w:lang w:eastAsia="es-ES"/>
              </w:rPr>
            </w:pPr>
            <w:r w:rsidRPr="00712A2F">
              <w:rPr>
                <w:rFonts w:asciiTheme="majorHAnsi" w:eastAsia="Times New Roman" w:hAnsiTheme="majorHAnsi" w:cstheme="majorHAnsi"/>
                <w:b/>
                <w:bCs/>
                <w:color w:val="FFFFFF"/>
                <w:lang w:eastAsia="es-ES"/>
              </w:rPr>
              <w:t>USUAL PLACE OF WORK</w:t>
            </w:r>
          </w:p>
        </w:tc>
        <w:tc>
          <w:tcPr>
            <w:tcW w:w="1091" w:type="pct"/>
            <w:gridSpan w:val="5"/>
            <w:tcBorders>
              <w:top w:val="single" w:sz="4" w:space="0" w:color="auto"/>
              <w:left w:val="nil"/>
              <w:bottom w:val="single" w:sz="4" w:space="0" w:color="auto"/>
              <w:right w:val="nil"/>
            </w:tcBorders>
            <w:shd w:val="clear" w:color="auto" w:fill="5B9BD5" w:themeFill="accent1"/>
            <w:vAlign w:val="center"/>
            <w:hideMark/>
          </w:tcPr>
          <w:p w14:paraId="2A1776A0" w14:textId="77777777" w:rsidR="00A00109" w:rsidRPr="004D01C8" w:rsidRDefault="00A00109" w:rsidP="000C3FDD">
            <w:pPr>
              <w:spacing w:after="0" w:line="240" w:lineRule="auto"/>
              <w:jc w:val="center"/>
              <w:rPr>
                <w:rFonts w:asciiTheme="majorHAnsi" w:eastAsia="Times New Roman" w:hAnsiTheme="majorHAnsi" w:cstheme="majorHAnsi"/>
                <w:b/>
                <w:bCs/>
                <w:color w:val="FFFFFF"/>
                <w:sz w:val="16"/>
                <w:szCs w:val="16"/>
                <w:lang w:val="en-GB" w:eastAsia="es-ES"/>
              </w:rPr>
            </w:pPr>
            <w:r w:rsidRPr="004D01C8">
              <w:rPr>
                <w:rFonts w:asciiTheme="majorHAnsi" w:eastAsia="Times New Roman" w:hAnsiTheme="majorHAnsi" w:cstheme="majorHAnsi"/>
                <w:b/>
                <w:bCs/>
                <w:color w:val="FFFFFF"/>
                <w:sz w:val="16"/>
                <w:szCs w:val="16"/>
                <w:lang w:val="en-GB" w:eastAsia="es-ES"/>
              </w:rPr>
              <w:t>RESEARCHERS WITH A SINGLE AFFILIATION</w:t>
            </w:r>
          </w:p>
        </w:tc>
        <w:tc>
          <w:tcPr>
            <w:tcW w:w="895" w:type="pct"/>
            <w:gridSpan w:val="5"/>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612E957D" w14:textId="77777777" w:rsidR="00A00109" w:rsidRPr="00712A2F" w:rsidRDefault="00A00109" w:rsidP="000C3FDD">
            <w:pPr>
              <w:spacing w:after="0" w:line="240" w:lineRule="auto"/>
              <w:jc w:val="center"/>
              <w:rPr>
                <w:rFonts w:asciiTheme="majorHAnsi" w:eastAsia="Times New Roman" w:hAnsiTheme="majorHAnsi" w:cstheme="majorHAnsi"/>
                <w:b/>
                <w:bCs/>
                <w:color w:val="FFFFFF"/>
                <w:sz w:val="16"/>
                <w:szCs w:val="16"/>
                <w:lang w:eastAsia="es-ES"/>
              </w:rPr>
            </w:pPr>
            <w:r w:rsidRPr="00712A2F">
              <w:rPr>
                <w:rFonts w:asciiTheme="majorHAnsi" w:eastAsia="Times New Roman" w:hAnsiTheme="majorHAnsi" w:cstheme="majorHAnsi"/>
                <w:b/>
                <w:bCs/>
                <w:color w:val="FFFFFF"/>
                <w:sz w:val="16"/>
                <w:szCs w:val="16"/>
                <w:lang w:eastAsia="es-ES"/>
              </w:rPr>
              <w:t>RESEARCHERS WITH MULTIPLE AFFILIATIONS</w:t>
            </w:r>
          </w:p>
        </w:tc>
        <w:tc>
          <w:tcPr>
            <w:tcW w:w="468" w:type="pct"/>
            <w:gridSpan w:val="2"/>
            <w:tcBorders>
              <w:top w:val="single" w:sz="4" w:space="0" w:color="auto"/>
              <w:left w:val="single" w:sz="4" w:space="0" w:color="auto"/>
              <w:bottom w:val="single" w:sz="4" w:space="0" w:color="auto"/>
              <w:right w:val="single" w:sz="4" w:space="0" w:color="auto"/>
            </w:tcBorders>
            <w:shd w:val="clear" w:color="auto" w:fill="5B9BD5" w:themeFill="accent1"/>
          </w:tcPr>
          <w:p w14:paraId="5329D38C" w14:textId="77777777" w:rsidR="00A00109" w:rsidRPr="004D01C8" w:rsidRDefault="00A00109" w:rsidP="000C3FDD">
            <w:pPr>
              <w:spacing w:after="0" w:line="240" w:lineRule="auto"/>
              <w:jc w:val="center"/>
              <w:rPr>
                <w:rFonts w:asciiTheme="majorHAnsi" w:eastAsia="Times New Roman" w:hAnsiTheme="majorHAnsi" w:cstheme="majorHAnsi"/>
                <w:b/>
                <w:bCs/>
                <w:color w:val="FFFFFF"/>
                <w:sz w:val="16"/>
                <w:szCs w:val="16"/>
                <w:lang w:val="en-GB" w:eastAsia="es-ES"/>
              </w:rPr>
            </w:pPr>
            <w:r w:rsidRPr="004D01C8">
              <w:rPr>
                <w:rFonts w:asciiTheme="majorHAnsi" w:eastAsia="Times New Roman" w:hAnsiTheme="majorHAnsi" w:cstheme="majorHAnsi"/>
                <w:b/>
                <w:bCs/>
                <w:color w:val="FFFFFF"/>
                <w:sz w:val="16"/>
                <w:szCs w:val="16"/>
                <w:lang w:val="en-GB" w:eastAsia="es-ES"/>
              </w:rPr>
              <w:t>AFFILIATION WITH A CIBER CENTRE</w:t>
            </w:r>
          </w:p>
        </w:tc>
      </w:tr>
      <w:tr w:rsidR="00806D88" w:rsidRPr="00712A2F" w14:paraId="3612CD5F" w14:textId="77777777" w:rsidTr="00083A98">
        <w:trPr>
          <w:trHeight w:val="302"/>
        </w:trPr>
        <w:tc>
          <w:tcPr>
            <w:tcW w:w="2547" w:type="pct"/>
            <w:tcBorders>
              <w:top w:val="nil"/>
              <w:left w:val="single" w:sz="4" w:space="0" w:color="auto"/>
              <w:bottom w:val="single" w:sz="4" w:space="0" w:color="auto"/>
              <w:right w:val="single" w:sz="4" w:space="0" w:color="auto"/>
            </w:tcBorders>
            <w:noWrap/>
            <w:vAlign w:val="bottom"/>
            <w:hideMark/>
          </w:tcPr>
          <w:p w14:paraId="146DA060" w14:textId="318C04F0" w:rsidR="00A00109" w:rsidRPr="004D01C8" w:rsidRDefault="00872890" w:rsidP="000C3FDD">
            <w:pPr>
              <w:spacing w:after="0" w:line="240" w:lineRule="auto"/>
              <w:rPr>
                <w:rFonts w:asciiTheme="majorHAnsi" w:eastAsia="Times New Roman" w:hAnsiTheme="majorHAnsi" w:cstheme="majorHAnsi"/>
                <w:color w:val="000000"/>
                <w:lang w:val="en-GB" w:eastAsia="es-ES"/>
              </w:rPr>
            </w:pPr>
            <w:r w:rsidRPr="00872890">
              <w:rPr>
                <w:rFonts w:asciiTheme="majorHAnsi" w:eastAsia="Times New Roman" w:hAnsiTheme="majorHAnsi" w:cstheme="majorHAnsi"/>
                <w:color w:val="000000"/>
                <w:lang w:val="en-GB" w:eastAsia="es-ES"/>
              </w:rPr>
              <w:t xml:space="preserve">Hospital </w:t>
            </w:r>
            <w:r w:rsidR="004D01C8">
              <w:rPr>
                <w:rFonts w:asciiTheme="majorHAnsi" w:eastAsia="Times New Roman" w:hAnsiTheme="majorHAnsi" w:cstheme="majorHAnsi"/>
                <w:color w:val="000000"/>
                <w:lang w:val="en-GB" w:eastAsia="es-ES"/>
              </w:rPr>
              <w:t>C</w:t>
            </w:r>
            <w:r w:rsidR="004D01C8">
              <w:rPr>
                <w:rFonts w:eastAsia="Times New Roman"/>
                <w:color w:val="000000"/>
                <w:lang w:val="en-GB" w:eastAsia="es-ES"/>
              </w:rPr>
              <w:t xml:space="preserve">línico </w:t>
            </w:r>
            <w:r w:rsidRPr="00872890">
              <w:rPr>
                <w:rFonts w:asciiTheme="majorHAnsi" w:eastAsia="Times New Roman" w:hAnsiTheme="majorHAnsi" w:cstheme="majorHAnsi"/>
                <w:color w:val="000000"/>
                <w:lang w:val="en-GB" w:eastAsia="es-ES"/>
              </w:rPr>
              <w:t>Universitari</w:t>
            </w:r>
            <w:r>
              <w:rPr>
                <w:rFonts w:asciiTheme="majorHAnsi" w:eastAsia="Times New Roman" w:hAnsiTheme="majorHAnsi" w:cstheme="majorHAnsi"/>
                <w:color w:val="000000"/>
                <w:lang w:val="en-GB" w:eastAsia="es-ES"/>
              </w:rPr>
              <w:t>o</w:t>
            </w:r>
            <w:r w:rsidRPr="00872890">
              <w:rPr>
                <w:rFonts w:asciiTheme="majorHAnsi" w:eastAsia="Times New Roman" w:hAnsiTheme="majorHAnsi" w:cstheme="majorHAnsi"/>
                <w:color w:val="000000"/>
                <w:lang w:val="en-GB" w:eastAsia="es-ES"/>
              </w:rPr>
              <w:t xml:space="preserve"> de València</w:t>
            </w:r>
            <w:r w:rsidR="00A00109" w:rsidRPr="004D01C8">
              <w:rPr>
                <w:rFonts w:asciiTheme="majorHAnsi" w:eastAsia="Times New Roman" w:hAnsiTheme="majorHAnsi" w:cstheme="majorHAnsi"/>
                <w:color w:val="000000"/>
                <w:lang w:val="en-GB" w:eastAsia="es-ES"/>
              </w:rPr>
              <w:t xml:space="preserve"> (Regional Ministry of Health)</w:t>
            </w:r>
          </w:p>
        </w:tc>
        <w:tc>
          <w:tcPr>
            <w:tcW w:w="221" w:type="pct"/>
            <w:tcBorders>
              <w:top w:val="nil"/>
              <w:left w:val="nil"/>
              <w:bottom w:val="single" w:sz="4" w:space="0" w:color="auto"/>
              <w:right w:val="single" w:sz="4" w:space="0" w:color="auto"/>
            </w:tcBorders>
            <w:noWrap/>
            <w:vAlign w:val="bottom"/>
            <w:hideMark/>
          </w:tcPr>
          <w:p w14:paraId="4CAE4A22"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YES</w:t>
            </w:r>
          </w:p>
        </w:tc>
        <w:tc>
          <w:tcPr>
            <w:tcW w:w="221" w:type="pct"/>
            <w:tcBorders>
              <w:top w:val="nil"/>
              <w:left w:val="nil"/>
              <w:bottom w:val="single" w:sz="4" w:space="0" w:color="auto"/>
              <w:right w:val="single" w:sz="4" w:space="0" w:color="auto"/>
            </w:tcBorders>
            <w:noWrap/>
            <w:vAlign w:val="bottom"/>
            <w:hideMark/>
          </w:tcPr>
          <w:p w14:paraId="555ECA39"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 xml:space="preserve"> </w:t>
            </w:r>
          </w:p>
        </w:tc>
        <w:tc>
          <w:tcPr>
            <w:tcW w:w="221" w:type="pct"/>
            <w:tcBorders>
              <w:top w:val="nil"/>
              <w:left w:val="nil"/>
              <w:bottom w:val="single" w:sz="4" w:space="0" w:color="auto"/>
              <w:right w:val="single" w:sz="4" w:space="0" w:color="auto"/>
            </w:tcBorders>
            <w:noWrap/>
            <w:vAlign w:val="bottom"/>
            <w:hideMark/>
          </w:tcPr>
          <w:p w14:paraId="3080DEAD"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 xml:space="preserve"> </w:t>
            </w:r>
          </w:p>
        </w:tc>
        <w:tc>
          <w:tcPr>
            <w:tcW w:w="221" w:type="pct"/>
            <w:tcBorders>
              <w:top w:val="nil"/>
              <w:left w:val="nil"/>
              <w:bottom w:val="single" w:sz="4" w:space="0" w:color="auto"/>
              <w:right w:val="single" w:sz="4" w:space="0" w:color="auto"/>
            </w:tcBorders>
            <w:noWrap/>
            <w:vAlign w:val="bottom"/>
            <w:hideMark/>
          </w:tcPr>
          <w:p w14:paraId="5AEB50E3"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 xml:space="preserve"> </w:t>
            </w:r>
          </w:p>
        </w:tc>
        <w:tc>
          <w:tcPr>
            <w:tcW w:w="221" w:type="pct"/>
            <w:gridSpan w:val="2"/>
            <w:tcBorders>
              <w:top w:val="nil"/>
              <w:left w:val="nil"/>
              <w:bottom w:val="single" w:sz="4" w:space="0" w:color="auto"/>
              <w:right w:val="single" w:sz="4" w:space="0" w:color="auto"/>
            </w:tcBorders>
            <w:noWrap/>
            <w:vAlign w:val="bottom"/>
            <w:hideMark/>
          </w:tcPr>
          <w:p w14:paraId="108AFD98"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 xml:space="preserve"> </w:t>
            </w:r>
          </w:p>
        </w:tc>
        <w:tc>
          <w:tcPr>
            <w:tcW w:w="221" w:type="pct"/>
            <w:tcBorders>
              <w:top w:val="nil"/>
              <w:left w:val="nil"/>
              <w:bottom w:val="single" w:sz="4" w:space="0" w:color="auto"/>
              <w:right w:val="single" w:sz="4" w:space="0" w:color="auto"/>
            </w:tcBorders>
            <w:noWrap/>
            <w:vAlign w:val="bottom"/>
            <w:hideMark/>
          </w:tcPr>
          <w:p w14:paraId="3F2F5DA0"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YES</w:t>
            </w:r>
          </w:p>
        </w:tc>
        <w:tc>
          <w:tcPr>
            <w:tcW w:w="221" w:type="pct"/>
            <w:tcBorders>
              <w:top w:val="nil"/>
              <w:left w:val="nil"/>
              <w:bottom w:val="single" w:sz="4" w:space="0" w:color="auto"/>
              <w:right w:val="single" w:sz="4" w:space="0" w:color="auto"/>
            </w:tcBorders>
            <w:noWrap/>
            <w:vAlign w:val="bottom"/>
            <w:hideMark/>
          </w:tcPr>
          <w:p w14:paraId="17279FD0"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 xml:space="preserve"> </w:t>
            </w:r>
          </w:p>
        </w:tc>
        <w:tc>
          <w:tcPr>
            <w:tcW w:w="221" w:type="pct"/>
            <w:tcBorders>
              <w:top w:val="nil"/>
              <w:left w:val="nil"/>
              <w:bottom w:val="single" w:sz="4" w:space="0" w:color="auto"/>
              <w:right w:val="single" w:sz="4" w:space="0" w:color="auto"/>
            </w:tcBorders>
            <w:noWrap/>
            <w:vAlign w:val="bottom"/>
            <w:hideMark/>
          </w:tcPr>
          <w:p w14:paraId="662ABC7C"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 xml:space="preserve"> </w:t>
            </w:r>
          </w:p>
        </w:tc>
        <w:tc>
          <w:tcPr>
            <w:tcW w:w="221" w:type="pct"/>
            <w:gridSpan w:val="2"/>
            <w:tcBorders>
              <w:top w:val="nil"/>
              <w:left w:val="nil"/>
              <w:bottom w:val="single" w:sz="4" w:space="0" w:color="auto"/>
              <w:right w:val="single" w:sz="4" w:space="0" w:color="auto"/>
            </w:tcBorders>
            <w:noWrap/>
            <w:vAlign w:val="bottom"/>
            <w:hideMark/>
          </w:tcPr>
          <w:p w14:paraId="108DDDA8"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 xml:space="preserve"> </w:t>
            </w:r>
          </w:p>
        </w:tc>
        <w:tc>
          <w:tcPr>
            <w:tcW w:w="465" w:type="pct"/>
            <w:tcBorders>
              <w:top w:val="nil"/>
              <w:left w:val="nil"/>
              <w:bottom w:val="single" w:sz="4" w:space="0" w:color="auto"/>
              <w:right w:val="single" w:sz="4" w:space="0" w:color="auto"/>
            </w:tcBorders>
          </w:tcPr>
          <w:p w14:paraId="2D7D2C22"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p>
        </w:tc>
      </w:tr>
      <w:tr w:rsidR="00806D88" w:rsidRPr="00712A2F" w14:paraId="526EB51C" w14:textId="77777777" w:rsidTr="00083A98">
        <w:trPr>
          <w:trHeight w:val="302"/>
        </w:trPr>
        <w:tc>
          <w:tcPr>
            <w:tcW w:w="2547" w:type="pct"/>
            <w:tcBorders>
              <w:top w:val="nil"/>
              <w:left w:val="single" w:sz="4" w:space="0" w:color="auto"/>
              <w:bottom w:val="single" w:sz="4" w:space="0" w:color="auto"/>
              <w:right w:val="single" w:sz="4" w:space="0" w:color="auto"/>
            </w:tcBorders>
            <w:noWrap/>
            <w:vAlign w:val="bottom"/>
            <w:hideMark/>
          </w:tcPr>
          <w:p w14:paraId="0A5D981F" w14:textId="77777777" w:rsidR="00A00109" w:rsidRPr="004D01C8" w:rsidRDefault="00A00109" w:rsidP="000C3FDD">
            <w:pPr>
              <w:spacing w:after="0" w:line="240" w:lineRule="auto"/>
              <w:rPr>
                <w:rFonts w:asciiTheme="majorHAnsi" w:eastAsia="Times New Roman" w:hAnsiTheme="majorHAnsi" w:cstheme="majorHAnsi"/>
                <w:color w:val="000000"/>
                <w:lang w:val="en-GB" w:eastAsia="es-ES"/>
              </w:rPr>
            </w:pPr>
            <w:r w:rsidRPr="004D01C8">
              <w:rPr>
                <w:rFonts w:asciiTheme="majorHAnsi" w:eastAsia="Times New Roman" w:hAnsiTheme="majorHAnsi" w:cstheme="majorHAnsi"/>
                <w:color w:val="000000"/>
                <w:lang w:val="en-GB" w:eastAsia="es-ES"/>
              </w:rPr>
              <w:t xml:space="preserve">DS Clínico-Malvarrosa Primary Care Centre (Regional Ministry of Health) </w:t>
            </w:r>
          </w:p>
        </w:tc>
        <w:tc>
          <w:tcPr>
            <w:tcW w:w="221" w:type="pct"/>
            <w:tcBorders>
              <w:top w:val="nil"/>
              <w:left w:val="nil"/>
              <w:bottom w:val="single" w:sz="4" w:space="0" w:color="auto"/>
              <w:right w:val="single" w:sz="4" w:space="0" w:color="auto"/>
            </w:tcBorders>
            <w:noWrap/>
            <w:vAlign w:val="bottom"/>
            <w:hideMark/>
          </w:tcPr>
          <w:p w14:paraId="43A1923C"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val="en-GB" w:eastAsia="es-ES"/>
              </w:rPr>
            </w:pPr>
            <w:r w:rsidRPr="004D01C8">
              <w:rPr>
                <w:rFonts w:asciiTheme="majorHAnsi" w:eastAsia="Times New Roman" w:hAnsiTheme="majorHAnsi" w:cstheme="majorHAnsi"/>
                <w:color w:val="000000"/>
                <w:sz w:val="20"/>
                <w:szCs w:val="20"/>
                <w:lang w:val="en-GB" w:eastAsia="es-ES"/>
              </w:rPr>
              <w:t xml:space="preserve"> </w:t>
            </w:r>
          </w:p>
        </w:tc>
        <w:tc>
          <w:tcPr>
            <w:tcW w:w="221" w:type="pct"/>
            <w:tcBorders>
              <w:top w:val="nil"/>
              <w:left w:val="nil"/>
              <w:bottom w:val="single" w:sz="4" w:space="0" w:color="auto"/>
              <w:right w:val="single" w:sz="4" w:space="0" w:color="auto"/>
            </w:tcBorders>
            <w:noWrap/>
            <w:vAlign w:val="bottom"/>
            <w:hideMark/>
          </w:tcPr>
          <w:p w14:paraId="2873F1BF"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YES</w:t>
            </w:r>
          </w:p>
        </w:tc>
        <w:tc>
          <w:tcPr>
            <w:tcW w:w="221" w:type="pct"/>
            <w:tcBorders>
              <w:top w:val="nil"/>
              <w:left w:val="nil"/>
              <w:bottom w:val="single" w:sz="4" w:space="0" w:color="auto"/>
              <w:right w:val="single" w:sz="4" w:space="0" w:color="auto"/>
            </w:tcBorders>
            <w:noWrap/>
            <w:vAlign w:val="bottom"/>
            <w:hideMark/>
          </w:tcPr>
          <w:p w14:paraId="030E0016"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 xml:space="preserve"> </w:t>
            </w:r>
          </w:p>
        </w:tc>
        <w:tc>
          <w:tcPr>
            <w:tcW w:w="221" w:type="pct"/>
            <w:tcBorders>
              <w:top w:val="nil"/>
              <w:left w:val="nil"/>
              <w:bottom w:val="single" w:sz="4" w:space="0" w:color="auto"/>
              <w:right w:val="single" w:sz="4" w:space="0" w:color="auto"/>
            </w:tcBorders>
            <w:noWrap/>
            <w:vAlign w:val="bottom"/>
            <w:hideMark/>
          </w:tcPr>
          <w:p w14:paraId="4B25FB59"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 xml:space="preserve"> </w:t>
            </w:r>
          </w:p>
        </w:tc>
        <w:tc>
          <w:tcPr>
            <w:tcW w:w="221" w:type="pct"/>
            <w:gridSpan w:val="2"/>
            <w:tcBorders>
              <w:top w:val="nil"/>
              <w:left w:val="nil"/>
              <w:bottom w:val="single" w:sz="4" w:space="0" w:color="auto"/>
              <w:right w:val="single" w:sz="4" w:space="0" w:color="auto"/>
            </w:tcBorders>
            <w:noWrap/>
            <w:vAlign w:val="bottom"/>
            <w:hideMark/>
          </w:tcPr>
          <w:p w14:paraId="0B285762"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 xml:space="preserve"> </w:t>
            </w:r>
          </w:p>
        </w:tc>
        <w:tc>
          <w:tcPr>
            <w:tcW w:w="221" w:type="pct"/>
            <w:tcBorders>
              <w:top w:val="nil"/>
              <w:left w:val="nil"/>
              <w:bottom w:val="single" w:sz="4" w:space="0" w:color="auto"/>
              <w:right w:val="single" w:sz="4" w:space="0" w:color="auto"/>
            </w:tcBorders>
            <w:noWrap/>
            <w:vAlign w:val="bottom"/>
            <w:hideMark/>
          </w:tcPr>
          <w:p w14:paraId="25AD111C"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 xml:space="preserve"> </w:t>
            </w:r>
          </w:p>
        </w:tc>
        <w:tc>
          <w:tcPr>
            <w:tcW w:w="221" w:type="pct"/>
            <w:tcBorders>
              <w:top w:val="nil"/>
              <w:left w:val="nil"/>
              <w:bottom w:val="single" w:sz="4" w:space="0" w:color="auto"/>
              <w:right w:val="single" w:sz="4" w:space="0" w:color="auto"/>
            </w:tcBorders>
            <w:noWrap/>
            <w:vAlign w:val="bottom"/>
            <w:hideMark/>
          </w:tcPr>
          <w:p w14:paraId="7B763616"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YES</w:t>
            </w:r>
          </w:p>
        </w:tc>
        <w:tc>
          <w:tcPr>
            <w:tcW w:w="221" w:type="pct"/>
            <w:tcBorders>
              <w:top w:val="nil"/>
              <w:left w:val="nil"/>
              <w:bottom w:val="single" w:sz="4" w:space="0" w:color="auto"/>
              <w:right w:val="single" w:sz="4" w:space="0" w:color="auto"/>
            </w:tcBorders>
            <w:noWrap/>
            <w:vAlign w:val="bottom"/>
            <w:hideMark/>
          </w:tcPr>
          <w:p w14:paraId="0105DECF"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 xml:space="preserve"> </w:t>
            </w:r>
          </w:p>
        </w:tc>
        <w:tc>
          <w:tcPr>
            <w:tcW w:w="221" w:type="pct"/>
            <w:gridSpan w:val="2"/>
            <w:tcBorders>
              <w:top w:val="nil"/>
              <w:left w:val="nil"/>
              <w:bottom w:val="single" w:sz="4" w:space="0" w:color="auto"/>
              <w:right w:val="single" w:sz="4" w:space="0" w:color="auto"/>
            </w:tcBorders>
            <w:noWrap/>
            <w:vAlign w:val="bottom"/>
            <w:hideMark/>
          </w:tcPr>
          <w:p w14:paraId="59416591"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 xml:space="preserve"> </w:t>
            </w:r>
          </w:p>
        </w:tc>
        <w:tc>
          <w:tcPr>
            <w:tcW w:w="465" w:type="pct"/>
            <w:tcBorders>
              <w:top w:val="nil"/>
              <w:left w:val="nil"/>
              <w:bottom w:val="single" w:sz="4" w:space="0" w:color="auto"/>
              <w:right w:val="single" w:sz="4" w:space="0" w:color="auto"/>
            </w:tcBorders>
          </w:tcPr>
          <w:p w14:paraId="3CE258A0"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p>
        </w:tc>
      </w:tr>
      <w:tr w:rsidR="00806D88" w:rsidRPr="00712A2F" w14:paraId="129B2F9C" w14:textId="77777777" w:rsidTr="00083A98">
        <w:trPr>
          <w:trHeight w:val="302"/>
        </w:trPr>
        <w:tc>
          <w:tcPr>
            <w:tcW w:w="2547" w:type="pct"/>
            <w:tcBorders>
              <w:top w:val="nil"/>
              <w:left w:val="single" w:sz="4" w:space="0" w:color="auto"/>
              <w:bottom w:val="single" w:sz="4" w:space="0" w:color="auto"/>
              <w:right w:val="single" w:sz="4" w:space="0" w:color="auto"/>
            </w:tcBorders>
            <w:noWrap/>
            <w:vAlign w:val="bottom"/>
            <w:hideMark/>
          </w:tcPr>
          <w:p w14:paraId="7C26DBD8" w14:textId="482E93CF" w:rsidR="00A00109" w:rsidRPr="00712A2F" w:rsidRDefault="00A00109" w:rsidP="000C3FDD">
            <w:pPr>
              <w:spacing w:after="0" w:line="240" w:lineRule="auto"/>
              <w:rPr>
                <w:rFonts w:asciiTheme="majorHAnsi" w:eastAsia="Times New Roman" w:hAnsiTheme="majorHAnsi" w:cstheme="majorHAnsi"/>
                <w:color w:val="000000"/>
                <w:lang w:eastAsia="es-ES"/>
              </w:rPr>
            </w:pPr>
            <w:r w:rsidRPr="00712A2F">
              <w:rPr>
                <w:rFonts w:asciiTheme="majorHAnsi" w:eastAsia="Times New Roman" w:hAnsiTheme="majorHAnsi" w:cstheme="majorHAnsi"/>
                <w:color w:val="000000"/>
                <w:lang w:eastAsia="es-ES"/>
              </w:rPr>
              <w:t xml:space="preserve">INCLIVA </w:t>
            </w:r>
            <w:r w:rsidR="00872890">
              <w:rPr>
                <w:rFonts w:asciiTheme="majorHAnsi" w:eastAsia="Times New Roman" w:hAnsiTheme="majorHAnsi" w:cstheme="majorHAnsi"/>
                <w:color w:val="000000"/>
                <w:lang w:eastAsia="es-ES"/>
              </w:rPr>
              <w:t>B</w:t>
            </w:r>
            <w:r w:rsidR="00872890">
              <w:rPr>
                <w:rFonts w:eastAsia="Times New Roman"/>
                <w:color w:val="000000"/>
                <w:lang w:eastAsia="es-ES"/>
              </w:rPr>
              <w:t>iomedical</w:t>
            </w:r>
            <w:r w:rsidR="00872890" w:rsidRPr="00712A2F">
              <w:rPr>
                <w:rFonts w:asciiTheme="majorHAnsi" w:eastAsia="Times New Roman" w:hAnsiTheme="majorHAnsi" w:cstheme="majorHAnsi"/>
                <w:color w:val="000000"/>
                <w:lang w:eastAsia="es-ES"/>
              </w:rPr>
              <w:t xml:space="preserve"> </w:t>
            </w:r>
            <w:r w:rsidRPr="00712A2F">
              <w:rPr>
                <w:rFonts w:asciiTheme="majorHAnsi" w:eastAsia="Times New Roman" w:hAnsiTheme="majorHAnsi" w:cstheme="majorHAnsi"/>
                <w:color w:val="000000"/>
                <w:lang w:eastAsia="es-ES"/>
              </w:rPr>
              <w:t xml:space="preserve">Research Institute </w:t>
            </w:r>
          </w:p>
        </w:tc>
        <w:tc>
          <w:tcPr>
            <w:tcW w:w="221" w:type="pct"/>
            <w:tcBorders>
              <w:top w:val="nil"/>
              <w:left w:val="nil"/>
              <w:bottom w:val="single" w:sz="4" w:space="0" w:color="auto"/>
              <w:right w:val="single" w:sz="4" w:space="0" w:color="auto"/>
            </w:tcBorders>
            <w:noWrap/>
            <w:vAlign w:val="bottom"/>
            <w:hideMark/>
          </w:tcPr>
          <w:p w14:paraId="79CCE427"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 xml:space="preserve"> </w:t>
            </w:r>
          </w:p>
        </w:tc>
        <w:tc>
          <w:tcPr>
            <w:tcW w:w="221" w:type="pct"/>
            <w:tcBorders>
              <w:top w:val="nil"/>
              <w:left w:val="nil"/>
              <w:bottom w:val="single" w:sz="4" w:space="0" w:color="auto"/>
              <w:right w:val="single" w:sz="4" w:space="0" w:color="auto"/>
            </w:tcBorders>
            <w:noWrap/>
            <w:vAlign w:val="bottom"/>
            <w:hideMark/>
          </w:tcPr>
          <w:p w14:paraId="4459A195"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 xml:space="preserve"> </w:t>
            </w:r>
          </w:p>
        </w:tc>
        <w:tc>
          <w:tcPr>
            <w:tcW w:w="221" w:type="pct"/>
            <w:tcBorders>
              <w:top w:val="nil"/>
              <w:left w:val="nil"/>
              <w:bottom w:val="single" w:sz="4" w:space="0" w:color="auto"/>
              <w:right w:val="single" w:sz="4" w:space="0" w:color="auto"/>
            </w:tcBorders>
            <w:noWrap/>
            <w:vAlign w:val="bottom"/>
            <w:hideMark/>
          </w:tcPr>
          <w:p w14:paraId="3D989CE2"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YES</w:t>
            </w:r>
          </w:p>
        </w:tc>
        <w:tc>
          <w:tcPr>
            <w:tcW w:w="221" w:type="pct"/>
            <w:tcBorders>
              <w:top w:val="nil"/>
              <w:left w:val="nil"/>
              <w:bottom w:val="single" w:sz="4" w:space="0" w:color="auto"/>
              <w:right w:val="single" w:sz="4" w:space="0" w:color="auto"/>
            </w:tcBorders>
            <w:noWrap/>
            <w:vAlign w:val="bottom"/>
            <w:hideMark/>
          </w:tcPr>
          <w:p w14:paraId="22C75615"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 xml:space="preserve"> </w:t>
            </w:r>
          </w:p>
        </w:tc>
        <w:tc>
          <w:tcPr>
            <w:tcW w:w="221" w:type="pct"/>
            <w:gridSpan w:val="2"/>
            <w:tcBorders>
              <w:top w:val="nil"/>
              <w:left w:val="nil"/>
              <w:bottom w:val="single" w:sz="4" w:space="0" w:color="auto"/>
              <w:right w:val="single" w:sz="4" w:space="0" w:color="auto"/>
            </w:tcBorders>
            <w:noWrap/>
            <w:vAlign w:val="bottom"/>
            <w:hideMark/>
          </w:tcPr>
          <w:p w14:paraId="543E1E26"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 xml:space="preserve"> </w:t>
            </w:r>
          </w:p>
        </w:tc>
        <w:tc>
          <w:tcPr>
            <w:tcW w:w="221" w:type="pct"/>
            <w:tcBorders>
              <w:top w:val="nil"/>
              <w:left w:val="nil"/>
              <w:bottom w:val="single" w:sz="4" w:space="0" w:color="auto"/>
              <w:right w:val="single" w:sz="4" w:space="0" w:color="auto"/>
            </w:tcBorders>
            <w:noWrap/>
            <w:vAlign w:val="bottom"/>
            <w:hideMark/>
          </w:tcPr>
          <w:p w14:paraId="6E176C52"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 xml:space="preserve"> </w:t>
            </w:r>
          </w:p>
        </w:tc>
        <w:tc>
          <w:tcPr>
            <w:tcW w:w="221" w:type="pct"/>
            <w:tcBorders>
              <w:top w:val="nil"/>
              <w:left w:val="nil"/>
              <w:bottom w:val="single" w:sz="4" w:space="0" w:color="auto"/>
              <w:right w:val="single" w:sz="4" w:space="0" w:color="auto"/>
            </w:tcBorders>
            <w:noWrap/>
            <w:vAlign w:val="bottom"/>
            <w:hideMark/>
          </w:tcPr>
          <w:p w14:paraId="13A381CC"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 xml:space="preserve"> </w:t>
            </w:r>
          </w:p>
        </w:tc>
        <w:tc>
          <w:tcPr>
            <w:tcW w:w="221" w:type="pct"/>
            <w:tcBorders>
              <w:top w:val="nil"/>
              <w:left w:val="nil"/>
              <w:bottom w:val="single" w:sz="4" w:space="0" w:color="auto"/>
              <w:right w:val="single" w:sz="4" w:space="0" w:color="auto"/>
            </w:tcBorders>
            <w:noWrap/>
            <w:vAlign w:val="bottom"/>
            <w:hideMark/>
          </w:tcPr>
          <w:p w14:paraId="02B73A44"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YES</w:t>
            </w:r>
          </w:p>
        </w:tc>
        <w:tc>
          <w:tcPr>
            <w:tcW w:w="221" w:type="pct"/>
            <w:gridSpan w:val="2"/>
            <w:tcBorders>
              <w:top w:val="nil"/>
              <w:left w:val="nil"/>
              <w:bottom w:val="single" w:sz="4" w:space="0" w:color="auto"/>
              <w:right w:val="single" w:sz="4" w:space="0" w:color="auto"/>
            </w:tcBorders>
            <w:noWrap/>
            <w:vAlign w:val="bottom"/>
            <w:hideMark/>
          </w:tcPr>
          <w:p w14:paraId="4A42FD4C"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 xml:space="preserve"> </w:t>
            </w:r>
          </w:p>
        </w:tc>
        <w:tc>
          <w:tcPr>
            <w:tcW w:w="465" w:type="pct"/>
            <w:tcBorders>
              <w:top w:val="nil"/>
              <w:left w:val="nil"/>
              <w:bottom w:val="single" w:sz="4" w:space="0" w:color="auto"/>
              <w:right w:val="single" w:sz="4" w:space="0" w:color="auto"/>
            </w:tcBorders>
          </w:tcPr>
          <w:p w14:paraId="06FC281A"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p>
        </w:tc>
      </w:tr>
      <w:tr w:rsidR="00806D88" w:rsidRPr="00712A2F" w14:paraId="336347D4" w14:textId="77777777" w:rsidTr="00083A98">
        <w:trPr>
          <w:trHeight w:val="302"/>
        </w:trPr>
        <w:tc>
          <w:tcPr>
            <w:tcW w:w="2547" w:type="pct"/>
            <w:tcBorders>
              <w:top w:val="nil"/>
              <w:left w:val="single" w:sz="4" w:space="0" w:color="auto"/>
              <w:bottom w:val="single" w:sz="4" w:space="0" w:color="auto"/>
              <w:right w:val="single" w:sz="4" w:space="0" w:color="auto"/>
            </w:tcBorders>
            <w:noWrap/>
            <w:vAlign w:val="bottom"/>
            <w:hideMark/>
          </w:tcPr>
          <w:p w14:paraId="667E360E" w14:textId="77777777" w:rsidR="00A00109" w:rsidRPr="00712A2F" w:rsidRDefault="00A00109" w:rsidP="000C3FDD">
            <w:pPr>
              <w:spacing w:after="0" w:line="240" w:lineRule="auto"/>
              <w:rPr>
                <w:rFonts w:asciiTheme="majorHAnsi" w:eastAsia="Times New Roman" w:hAnsiTheme="majorHAnsi" w:cstheme="majorHAnsi"/>
                <w:color w:val="000000"/>
                <w:lang w:eastAsia="es-ES"/>
              </w:rPr>
            </w:pPr>
            <w:r w:rsidRPr="00712A2F">
              <w:rPr>
                <w:rFonts w:asciiTheme="majorHAnsi" w:eastAsia="Times New Roman" w:hAnsiTheme="majorHAnsi" w:cstheme="majorHAnsi"/>
                <w:color w:val="000000"/>
                <w:lang w:eastAsia="es-ES"/>
              </w:rPr>
              <w:t>Carlos Simón Foundation</w:t>
            </w:r>
          </w:p>
        </w:tc>
        <w:tc>
          <w:tcPr>
            <w:tcW w:w="221" w:type="pct"/>
            <w:tcBorders>
              <w:top w:val="nil"/>
              <w:left w:val="nil"/>
              <w:bottom w:val="single" w:sz="4" w:space="0" w:color="auto"/>
              <w:right w:val="single" w:sz="4" w:space="0" w:color="auto"/>
            </w:tcBorders>
            <w:noWrap/>
            <w:vAlign w:val="bottom"/>
            <w:hideMark/>
          </w:tcPr>
          <w:p w14:paraId="12ECB4BE"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 xml:space="preserve"> </w:t>
            </w:r>
          </w:p>
        </w:tc>
        <w:tc>
          <w:tcPr>
            <w:tcW w:w="221" w:type="pct"/>
            <w:tcBorders>
              <w:top w:val="nil"/>
              <w:left w:val="nil"/>
              <w:bottom w:val="single" w:sz="4" w:space="0" w:color="auto"/>
              <w:right w:val="single" w:sz="4" w:space="0" w:color="auto"/>
            </w:tcBorders>
            <w:noWrap/>
            <w:vAlign w:val="bottom"/>
            <w:hideMark/>
          </w:tcPr>
          <w:p w14:paraId="1DDEA7F4"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 xml:space="preserve"> </w:t>
            </w:r>
          </w:p>
        </w:tc>
        <w:tc>
          <w:tcPr>
            <w:tcW w:w="221" w:type="pct"/>
            <w:tcBorders>
              <w:top w:val="nil"/>
              <w:left w:val="nil"/>
              <w:bottom w:val="single" w:sz="4" w:space="0" w:color="auto"/>
              <w:right w:val="single" w:sz="4" w:space="0" w:color="auto"/>
            </w:tcBorders>
            <w:noWrap/>
            <w:vAlign w:val="bottom"/>
            <w:hideMark/>
          </w:tcPr>
          <w:p w14:paraId="01DE07B2"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 xml:space="preserve"> </w:t>
            </w:r>
          </w:p>
        </w:tc>
        <w:tc>
          <w:tcPr>
            <w:tcW w:w="221" w:type="pct"/>
            <w:tcBorders>
              <w:top w:val="nil"/>
              <w:left w:val="nil"/>
              <w:bottom w:val="single" w:sz="4" w:space="0" w:color="auto"/>
              <w:right w:val="single" w:sz="4" w:space="0" w:color="auto"/>
            </w:tcBorders>
            <w:noWrap/>
            <w:vAlign w:val="bottom"/>
            <w:hideMark/>
          </w:tcPr>
          <w:p w14:paraId="3DD9F927"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YES</w:t>
            </w:r>
          </w:p>
        </w:tc>
        <w:tc>
          <w:tcPr>
            <w:tcW w:w="221" w:type="pct"/>
            <w:gridSpan w:val="2"/>
            <w:tcBorders>
              <w:top w:val="nil"/>
              <w:left w:val="nil"/>
              <w:bottom w:val="single" w:sz="4" w:space="0" w:color="auto"/>
              <w:right w:val="single" w:sz="4" w:space="0" w:color="auto"/>
            </w:tcBorders>
            <w:noWrap/>
            <w:vAlign w:val="bottom"/>
            <w:hideMark/>
          </w:tcPr>
          <w:p w14:paraId="6E381D91"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 xml:space="preserve"> </w:t>
            </w:r>
          </w:p>
        </w:tc>
        <w:tc>
          <w:tcPr>
            <w:tcW w:w="221" w:type="pct"/>
            <w:tcBorders>
              <w:top w:val="nil"/>
              <w:left w:val="nil"/>
              <w:bottom w:val="single" w:sz="4" w:space="0" w:color="auto"/>
              <w:right w:val="single" w:sz="4" w:space="0" w:color="auto"/>
            </w:tcBorders>
            <w:noWrap/>
            <w:vAlign w:val="bottom"/>
            <w:hideMark/>
          </w:tcPr>
          <w:p w14:paraId="79D330B1"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 xml:space="preserve"> </w:t>
            </w:r>
          </w:p>
        </w:tc>
        <w:tc>
          <w:tcPr>
            <w:tcW w:w="221" w:type="pct"/>
            <w:tcBorders>
              <w:top w:val="nil"/>
              <w:left w:val="nil"/>
              <w:bottom w:val="single" w:sz="4" w:space="0" w:color="auto"/>
              <w:right w:val="single" w:sz="4" w:space="0" w:color="auto"/>
            </w:tcBorders>
            <w:noWrap/>
            <w:vAlign w:val="bottom"/>
            <w:hideMark/>
          </w:tcPr>
          <w:p w14:paraId="36000198"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 xml:space="preserve"> </w:t>
            </w:r>
          </w:p>
        </w:tc>
        <w:tc>
          <w:tcPr>
            <w:tcW w:w="221" w:type="pct"/>
            <w:tcBorders>
              <w:top w:val="nil"/>
              <w:left w:val="nil"/>
              <w:bottom w:val="single" w:sz="4" w:space="0" w:color="auto"/>
              <w:right w:val="single" w:sz="4" w:space="0" w:color="auto"/>
            </w:tcBorders>
            <w:noWrap/>
            <w:vAlign w:val="bottom"/>
            <w:hideMark/>
          </w:tcPr>
          <w:p w14:paraId="3949F178"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 xml:space="preserve"> </w:t>
            </w:r>
          </w:p>
        </w:tc>
        <w:tc>
          <w:tcPr>
            <w:tcW w:w="221" w:type="pct"/>
            <w:gridSpan w:val="2"/>
            <w:tcBorders>
              <w:top w:val="nil"/>
              <w:left w:val="nil"/>
              <w:bottom w:val="single" w:sz="4" w:space="0" w:color="auto"/>
              <w:right w:val="single" w:sz="4" w:space="0" w:color="auto"/>
            </w:tcBorders>
            <w:noWrap/>
            <w:vAlign w:val="bottom"/>
            <w:hideMark/>
          </w:tcPr>
          <w:p w14:paraId="64C16CD9"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YES</w:t>
            </w:r>
          </w:p>
        </w:tc>
        <w:tc>
          <w:tcPr>
            <w:tcW w:w="465" w:type="pct"/>
            <w:tcBorders>
              <w:top w:val="nil"/>
              <w:left w:val="nil"/>
              <w:bottom w:val="single" w:sz="4" w:space="0" w:color="auto"/>
              <w:right w:val="single" w:sz="4" w:space="0" w:color="auto"/>
            </w:tcBorders>
          </w:tcPr>
          <w:p w14:paraId="6B799C04"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p>
        </w:tc>
      </w:tr>
      <w:tr w:rsidR="00806D88" w:rsidRPr="00712A2F" w14:paraId="787429D1" w14:textId="77777777" w:rsidTr="00083A98">
        <w:trPr>
          <w:trHeight w:val="302"/>
        </w:trPr>
        <w:tc>
          <w:tcPr>
            <w:tcW w:w="2547" w:type="pct"/>
            <w:tcBorders>
              <w:top w:val="nil"/>
              <w:left w:val="single" w:sz="4" w:space="0" w:color="auto"/>
              <w:bottom w:val="single" w:sz="4" w:space="0" w:color="auto"/>
              <w:right w:val="single" w:sz="4" w:space="0" w:color="auto"/>
            </w:tcBorders>
            <w:noWrap/>
            <w:vAlign w:val="bottom"/>
            <w:hideMark/>
          </w:tcPr>
          <w:p w14:paraId="02C76BF5" w14:textId="77777777" w:rsidR="00A00109" w:rsidRPr="00712A2F" w:rsidRDefault="00A00109" w:rsidP="000C3FDD">
            <w:pPr>
              <w:spacing w:after="0" w:line="240" w:lineRule="auto"/>
              <w:rPr>
                <w:rFonts w:asciiTheme="majorHAnsi" w:eastAsia="Times New Roman" w:hAnsiTheme="majorHAnsi" w:cstheme="majorHAnsi"/>
                <w:color w:val="000000"/>
                <w:lang w:eastAsia="es-ES"/>
              </w:rPr>
            </w:pPr>
            <w:r w:rsidRPr="00712A2F">
              <w:rPr>
                <w:rFonts w:asciiTheme="majorHAnsi" w:eastAsia="Times New Roman" w:hAnsiTheme="majorHAnsi" w:cstheme="majorHAnsi"/>
                <w:color w:val="000000"/>
                <w:lang w:eastAsia="es-ES"/>
              </w:rPr>
              <w:t>University of Valencia</w:t>
            </w:r>
          </w:p>
        </w:tc>
        <w:tc>
          <w:tcPr>
            <w:tcW w:w="221" w:type="pct"/>
            <w:tcBorders>
              <w:top w:val="nil"/>
              <w:left w:val="nil"/>
              <w:bottom w:val="single" w:sz="4" w:space="0" w:color="auto"/>
              <w:right w:val="single" w:sz="4" w:space="0" w:color="auto"/>
            </w:tcBorders>
            <w:noWrap/>
            <w:vAlign w:val="bottom"/>
            <w:hideMark/>
          </w:tcPr>
          <w:p w14:paraId="3785449C"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 xml:space="preserve"> </w:t>
            </w:r>
          </w:p>
        </w:tc>
        <w:tc>
          <w:tcPr>
            <w:tcW w:w="221" w:type="pct"/>
            <w:tcBorders>
              <w:top w:val="nil"/>
              <w:left w:val="nil"/>
              <w:bottom w:val="single" w:sz="4" w:space="0" w:color="auto"/>
              <w:right w:val="single" w:sz="4" w:space="0" w:color="auto"/>
            </w:tcBorders>
            <w:noWrap/>
            <w:vAlign w:val="bottom"/>
            <w:hideMark/>
          </w:tcPr>
          <w:p w14:paraId="0EA5EDC4"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 xml:space="preserve"> </w:t>
            </w:r>
          </w:p>
        </w:tc>
        <w:tc>
          <w:tcPr>
            <w:tcW w:w="221" w:type="pct"/>
            <w:tcBorders>
              <w:top w:val="nil"/>
              <w:left w:val="nil"/>
              <w:bottom w:val="single" w:sz="4" w:space="0" w:color="auto"/>
              <w:right w:val="single" w:sz="4" w:space="0" w:color="auto"/>
            </w:tcBorders>
            <w:noWrap/>
            <w:vAlign w:val="bottom"/>
            <w:hideMark/>
          </w:tcPr>
          <w:p w14:paraId="0E9F4190"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 xml:space="preserve"> </w:t>
            </w:r>
          </w:p>
        </w:tc>
        <w:tc>
          <w:tcPr>
            <w:tcW w:w="221" w:type="pct"/>
            <w:tcBorders>
              <w:top w:val="nil"/>
              <w:left w:val="nil"/>
              <w:bottom w:val="single" w:sz="4" w:space="0" w:color="auto"/>
              <w:right w:val="single" w:sz="4" w:space="0" w:color="auto"/>
            </w:tcBorders>
            <w:noWrap/>
            <w:vAlign w:val="bottom"/>
            <w:hideMark/>
          </w:tcPr>
          <w:p w14:paraId="0EA2DE1F"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 xml:space="preserve"> </w:t>
            </w:r>
          </w:p>
        </w:tc>
        <w:tc>
          <w:tcPr>
            <w:tcW w:w="221" w:type="pct"/>
            <w:gridSpan w:val="2"/>
            <w:tcBorders>
              <w:top w:val="nil"/>
              <w:left w:val="nil"/>
              <w:bottom w:val="single" w:sz="4" w:space="0" w:color="auto"/>
              <w:right w:val="single" w:sz="4" w:space="0" w:color="auto"/>
            </w:tcBorders>
            <w:noWrap/>
            <w:vAlign w:val="bottom"/>
            <w:hideMark/>
          </w:tcPr>
          <w:p w14:paraId="19301691"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YES</w:t>
            </w:r>
          </w:p>
        </w:tc>
        <w:tc>
          <w:tcPr>
            <w:tcW w:w="221" w:type="pct"/>
            <w:tcBorders>
              <w:top w:val="nil"/>
              <w:left w:val="nil"/>
              <w:bottom w:val="single" w:sz="4" w:space="0" w:color="auto"/>
              <w:right w:val="single" w:sz="4" w:space="0" w:color="auto"/>
            </w:tcBorders>
            <w:noWrap/>
            <w:vAlign w:val="bottom"/>
            <w:hideMark/>
          </w:tcPr>
          <w:p w14:paraId="64DE8134"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YES</w:t>
            </w:r>
          </w:p>
        </w:tc>
        <w:tc>
          <w:tcPr>
            <w:tcW w:w="221" w:type="pct"/>
            <w:tcBorders>
              <w:top w:val="nil"/>
              <w:left w:val="nil"/>
              <w:bottom w:val="single" w:sz="4" w:space="0" w:color="auto"/>
              <w:right w:val="single" w:sz="4" w:space="0" w:color="auto"/>
            </w:tcBorders>
            <w:noWrap/>
            <w:vAlign w:val="bottom"/>
            <w:hideMark/>
          </w:tcPr>
          <w:p w14:paraId="470FA180"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YES</w:t>
            </w:r>
          </w:p>
        </w:tc>
        <w:tc>
          <w:tcPr>
            <w:tcW w:w="221" w:type="pct"/>
            <w:tcBorders>
              <w:top w:val="nil"/>
              <w:left w:val="nil"/>
              <w:bottom w:val="single" w:sz="4" w:space="0" w:color="auto"/>
              <w:right w:val="single" w:sz="4" w:space="0" w:color="auto"/>
            </w:tcBorders>
            <w:noWrap/>
            <w:vAlign w:val="bottom"/>
            <w:hideMark/>
          </w:tcPr>
          <w:p w14:paraId="3DB37DC6"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YES</w:t>
            </w:r>
          </w:p>
        </w:tc>
        <w:tc>
          <w:tcPr>
            <w:tcW w:w="221" w:type="pct"/>
            <w:gridSpan w:val="2"/>
            <w:tcBorders>
              <w:top w:val="nil"/>
              <w:left w:val="nil"/>
              <w:bottom w:val="single" w:sz="4" w:space="0" w:color="auto"/>
              <w:right w:val="single" w:sz="4" w:space="0" w:color="auto"/>
            </w:tcBorders>
            <w:noWrap/>
            <w:vAlign w:val="bottom"/>
            <w:hideMark/>
          </w:tcPr>
          <w:p w14:paraId="29ECD957"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YES</w:t>
            </w:r>
          </w:p>
        </w:tc>
        <w:tc>
          <w:tcPr>
            <w:tcW w:w="465" w:type="pct"/>
            <w:tcBorders>
              <w:top w:val="nil"/>
              <w:left w:val="nil"/>
              <w:bottom w:val="single" w:sz="4" w:space="0" w:color="auto"/>
              <w:right w:val="single" w:sz="4" w:space="0" w:color="auto"/>
            </w:tcBorders>
          </w:tcPr>
          <w:p w14:paraId="7E5AB239"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eastAsia="es-ES"/>
              </w:rPr>
            </w:pPr>
          </w:p>
        </w:tc>
      </w:tr>
      <w:tr w:rsidR="00806D88" w:rsidRPr="00712A2F" w14:paraId="4065137E" w14:textId="77777777" w:rsidTr="00083A98">
        <w:trPr>
          <w:trHeight w:val="302"/>
        </w:trPr>
        <w:tc>
          <w:tcPr>
            <w:tcW w:w="2547" w:type="pct"/>
            <w:tcBorders>
              <w:top w:val="nil"/>
              <w:left w:val="single" w:sz="4" w:space="0" w:color="auto"/>
              <w:bottom w:val="single" w:sz="4" w:space="0" w:color="auto"/>
              <w:right w:val="single" w:sz="4" w:space="0" w:color="auto"/>
            </w:tcBorders>
            <w:noWrap/>
            <w:vAlign w:val="bottom"/>
          </w:tcPr>
          <w:p w14:paraId="1B753389" w14:textId="77777777" w:rsidR="00A00109" w:rsidRPr="004D01C8" w:rsidRDefault="00A00109" w:rsidP="000C3FDD">
            <w:pPr>
              <w:spacing w:after="0" w:line="240" w:lineRule="auto"/>
              <w:rPr>
                <w:rFonts w:asciiTheme="majorHAnsi" w:eastAsia="Times New Roman" w:hAnsiTheme="majorHAnsi" w:cstheme="majorHAnsi"/>
                <w:color w:val="000000"/>
                <w:lang w:val="en-GB" w:eastAsia="es-ES"/>
              </w:rPr>
            </w:pPr>
            <w:r w:rsidRPr="004D01C8">
              <w:rPr>
                <w:rFonts w:asciiTheme="majorHAnsi" w:eastAsia="Times New Roman" w:hAnsiTheme="majorHAnsi" w:cstheme="majorHAnsi"/>
                <w:color w:val="000000"/>
                <w:lang w:val="en-GB" w:eastAsia="es-ES"/>
              </w:rPr>
              <w:t>Biomedical Research Network Centres – CIBER</w:t>
            </w:r>
          </w:p>
        </w:tc>
        <w:tc>
          <w:tcPr>
            <w:tcW w:w="221" w:type="pct"/>
            <w:tcBorders>
              <w:top w:val="nil"/>
              <w:left w:val="nil"/>
              <w:bottom w:val="single" w:sz="4" w:space="0" w:color="auto"/>
              <w:right w:val="single" w:sz="4" w:space="0" w:color="auto"/>
            </w:tcBorders>
            <w:noWrap/>
            <w:vAlign w:val="bottom"/>
          </w:tcPr>
          <w:p w14:paraId="7A46C4F1"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val="en-GB" w:eastAsia="es-ES"/>
              </w:rPr>
            </w:pPr>
          </w:p>
        </w:tc>
        <w:tc>
          <w:tcPr>
            <w:tcW w:w="221" w:type="pct"/>
            <w:tcBorders>
              <w:top w:val="nil"/>
              <w:left w:val="nil"/>
              <w:bottom w:val="single" w:sz="4" w:space="0" w:color="auto"/>
              <w:right w:val="single" w:sz="4" w:space="0" w:color="auto"/>
            </w:tcBorders>
            <w:noWrap/>
            <w:vAlign w:val="bottom"/>
          </w:tcPr>
          <w:p w14:paraId="07FE37E8"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val="en-GB" w:eastAsia="es-ES"/>
              </w:rPr>
            </w:pPr>
          </w:p>
        </w:tc>
        <w:tc>
          <w:tcPr>
            <w:tcW w:w="221" w:type="pct"/>
            <w:tcBorders>
              <w:top w:val="nil"/>
              <w:left w:val="nil"/>
              <w:bottom w:val="single" w:sz="4" w:space="0" w:color="auto"/>
              <w:right w:val="single" w:sz="4" w:space="0" w:color="auto"/>
            </w:tcBorders>
            <w:noWrap/>
            <w:vAlign w:val="bottom"/>
          </w:tcPr>
          <w:p w14:paraId="3EB3778E"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val="en-GB" w:eastAsia="es-ES"/>
              </w:rPr>
            </w:pPr>
          </w:p>
        </w:tc>
        <w:tc>
          <w:tcPr>
            <w:tcW w:w="221" w:type="pct"/>
            <w:tcBorders>
              <w:top w:val="nil"/>
              <w:left w:val="nil"/>
              <w:bottom w:val="single" w:sz="4" w:space="0" w:color="auto"/>
              <w:right w:val="single" w:sz="4" w:space="0" w:color="auto"/>
            </w:tcBorders>
            <w:noWrap/>
            <w:vAlign w:val="bottom"/>
          </w:tcPr>
          <w:p w14:paraId="05FE45E0"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val="en-GB" w:eastAsia="es-ES"/>
              </w:rPr>
            </w:pPr>
          </w:p>
        </w:tc>
        <w:tc>
          <w:tcPr>
            <w:tcW w:w="221" w:type="pct"/>
            <w:gridSpan w:val="2"/>
            <w:tcBorders>
              <w:top w:val="nil"/>
              <w:left w:val="nil"/>
              <w:bottom w:val="single" w:sz="4" w:space="0" w:color="auto"/>
              <w:right w:val="single" w:sz="4" w:space="0" w:color="auto"/>
            </w:tcBorders>
            <w:noWrap/>
            <w:vAlign w:val="bottom"/>
          </w:tcPr>
          <w:p w14:paraId="06CB5A33"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val="en-GB" w:eastAsia="es-ES"/>
              </w:rPr>
            </w:pPr>
          </w:p>
        </w:tc>
        <w:tc>
          <w:tcPr>
            <w:tcW w:w="221" w:type="pct"/>
            <w:tcBorders>
              <w:top w:val="nil"/>
              <w:left w:val="nil"/>
              <w:bottom w:val="single" w:sz="4" w:space="0" w:color="auto"/>
              <w:right w:val="single" w:sz="4" w:space="0" w:color="auto"/>
            </w:tcBorders>
            <w:noWrap/>
            <w:vAlign w:val="bottom"/>
          </w:tcPr>
          <w:p w14:paraId="4250165E"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val="en-GB" w:eastAsia="es-ES"/>
              </w:rPr>
            </w:pPr>
          </w:p>
        </w:tc>
        <w:tc>
          <w:tcPr>
            <w:tcW w:w="221" w:type="pct"/>
            <w:tcBorders>
              <w:top w:val="nil"/>
              <w:left w:val="nil"/>
              <w:bottom w:val="single" w:sz="4" w:space="0" w:color="auto"/>
              <w:right w:val="single" w:sz="4" w:space="0" w:color="auto"/>
            </w:tcBorders>
            <w:noWrap/>
            <w:vAlign w:val="bottom"/>
          </w:tcPr>
          <w:p w14:paraId="1576E4B3"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val="en-GB" w:eastAsia="es-ES"/>
              </w:rPr>
            </w:pPr>
          </w:p>
        </w:tc>
        <w:tc>
          <w:tcPr>
            <w:tcW w:w="221" w:type="pct"/>
            <w:tcBorders>
              <w:top w:val="nil"/>
              <w:left w:val="nil"/>
              <w:bottom w:val="single" w:sz="4" w:space="0" w:color="auto"/>
              <w:right w:val="single" w:sz="4" w:space="0" w:color="auto"/>
            </w:tcBorders>
            <w:noWrap/>
            <w:vAlign w:val="bottom"/>
          </w:tcPr>
          <w:p w14:paraId="0D30649F"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val="en-GB" w:eastAsia="es-ES"/>
              </w:rPr>
            </w:pPr>
          </w:p>
        </w:tc>
        <w:tc>
          <w:tcPr>
            <w:tcW w:w="221" w:type="pct"/>
            <w:gridSpan w:val="2"/>
            <w:tcBorders>
              <w:top w:val="nil"/>
              <w:left w:val="nil"/>
              <w:bottom w:val="single" w:sz="4" w:space="0" w:color="auto"/>
              <w:right w:val="single" w:sz="4" w:space="0" w:color="auto"/>
            </w:tcBorders>
            <w:noWrap/>
            <w:vAlign w:val="bottom"/>
          </w:tcPr>
          <w:p w14:paraId="1490E714" w14:textId="77777777" w:rsidR="00A00109" w:rsidRPr="004D01C8" w:rsidRDefault="00A00109" w:rsidP="000C3FDD">
            <w:pPr>
              <w:spacing w:after="0" w:line="240" w:lineRule="auto"/>
              <w:rPr>
                <w:rFonts w:asciiTheme="majorHAnsi" w:eastAsia="Times New Roman" w:hAnsiTheme="majorHAnsi" w:cstheme="majorHAnsi"/>
                <w:color w:val="000000"/>
                <w:sz w:val="20"/>
                <w:szCs w:val="20"/>
                <w:lang w:val="en-GB" w:eastAsia="es-ES"/>
              </w:rPr>
            </w:pPr>
          </w:p>
        </w:tc>
        <w:tc>
          <w:tcPr>
            <w:tcW w:w="465" w:type="pct"/>
            <w:tcBorders>
              <w:top w:val="nil"/>
              <w:left w:val="nil"/>
              <w:bottom w:val="single" w:sz="4" w:space="0" w:color="auto"/>
              <w:right w:val="single" w:sz="4" w:space="0" w:color="auto"/>
            </w:tcBorders>
          </w:tcPr>
          <w:p w14:paraId="15FDB067" w14:textId="77777777" w:rsidR="00A00109" w:rsidRPr="004D01C8" w:rsidRDefault="00A00109" w:rsidP="000C3FDD">
            <w:pPr>
              <w:spacing w:after="0" w:line="240" w:lineRule="auto"/>
              <w:jc w:val="center"/>
              <w:rPr>
                <w:rFonts w:asciiTheme="majorHAnsi" w:eastAsia="Times New Roman" w:hAnsiTheme="majorHAnsi" w:cstheme="majorHAnsi"/>
                <w:color w:val="000000"/>
                <w:sz w:val="20"/>
                <w:szCs w:val="20"/>
                <w:lang w:eastAsia="es-ES"/>
              </w:rPr>
            </w:pPr>
            <w:r w:rsidRPr="004D01C8">
              <w:rPr>
                <w:rFonts w:asciiTheme="majorHAnsi" w:eastAsia="Times New Roman" w:hAnsiTheme="majorHAnsi" w:cstheme="majorHAnsi"/>
                <w:color w:val="000000"/>
                <w:sz w:val="20"/>
                <w:szCs w:val="20"/>
                <w:lang w:eastAsia="es-ES"/>
              </w:rPr>
              <w:t>YES</w:t>
            </w:r>
          </w:p>
        </w:tc>
      </w:tr>
      <w:tr w:rsidR="00806D88" w:rsidRPr="00712A2F" w14:paraId="2F9DD03B" w14:textId="77777777" w:rsidTr="00083A98">
        <w:trPr>
          <w:trHeight w:val="302"/>
        </w:trPr>
        <w:tc>
          <w:tcPr>
            <w:tcW w:w="2547" w:type="pct"/>
            <w:tcBorders>
              <w:top w:val="single" w:sz="4" w:space="0" w:color="auto"/>
              <w:left w:val="single" w:sz="4" w:space="0" w:color="auto"/>
              <w:bottom w:val="single" w:sz="4" w:space="0" w:color="auto"/>
              <w:right w:val="single" w:sz="4" w:space="0" w:color="auto"/>
            </w:tcBorders>
            <w:shd w:val="clear" w:color="auto" w:fill="5B9BD5" w:themeFill="accent1"/>
            <w:noWrap/>
            <w:vAlign w:val="bottom"/>
          </w:tcPr>
          <w:p w14:paraId="00A9ABD5" w14:textId="77777777" w:rsidR="00A00109" w:rsidRPr="00712A2F" w:rsidRDefault="00A00109" w:rsidP="000C3FDD">
            <w:pPr>
              <w:spacing w:after="0" w:line="240" w:lineRule="auto"/>
              <w:jc w:val="center"/>
              <w:rPr>
                <w:rFonts w:asciiTheme="majorHAnsi" w:eastAsia="Times New Roman" w:hAnsiTheme="majorHAnsi" w:cstheme="majorHAnsi"/>
                <w:b/>
                <w:bCs/>
                <w:color w:val="FFFFFF"/>
                <w:lang w:eastAsia="es-ES"/>
              </w:rPr>
            </w:pPr>
            <w:r w:rsidRPr="00712A2F">
              <w:rPr>
                <w:rFonts w:asciiTheme="majorHAnsi" w:eastAsia="Times New Roman" w:hAnsiTheme="majorHAnsi" w:cstheme="majorHAnsi"/>
                <w:b/>
                <w:bCs/>
                <w:color w:val="FFFFFF"/>
                <w:lang w:eastAsia="es-ES"/>
              </w:rPr>
              <w:t>OPTION</w:t>
            </w:r>
          </w:p>
        </w:tc>
        <w:tc>
          <w:tcPr>
            <w:tcW w:w="221" w:type="pct"/>
            <w:tcBorders>
              <w:top w:val="single" w:sz="4" w:space="0" w:color="auto"/>
              <w:left w:val="nil"/>
              <w:bottom w:val="single" w:sz="4" w:space="0" w:color="auto"/>
              <w:right w:val="single" w:sz="4" w:space="0" w:color="auto"/>
            </w:tcBorders>
            <w:shd w:val="clear" w:color="auto" w:fill="5B9BD5" w:themeFill="accent1"/>
            <w:noWrap/>
            <w:vAlign w:val="bottom"/>
          </w:tcPr>
          <w:p w14:paraId="0831C2CE" w14:textId="77777777" w:rsidR="00A00109" w:rsidRPr="00712A2F" w:rsidRDefault="00A00109" w:rsidP="000C3FDD">
            <w:pPr>
              <w:spacing w:after="0" w:line="240" w:lineRule="auto"/>
              <w:jc w:val="center"/>
              <w:rPr>
                <w:rFonts w:asciiTheme="majorHAnsi" w:eastAsia="Times New Roman" w:hAnsiTheme="majorHAnsi" w:cstheme="majorHAnsi"/>
                <w:b/>
                <w:bCs/>
                <w:color w:val="FFFFFF"/>
                <w:lang w:eastAsia="es-ES"/>
              </w:rPr>
            </w:pPr>
            <w:r w:rsidRPr="00712A2F">
              <w:rPr>
                <w:rFonts w:asciiTheme="majorHAnsi" w:eastAsia="Times New Roman" w:hAnsiTheme="majorHAnsi" w:cstheme="majorHAnsi"/>
                <w:b/>
                <w:bCs/>
                <w:color w:val="FFFFFF"/>
                <w:lang w:eastAsia="es-ES"/>
              </w:rPr>
              <w:t>1</w:t>
            </w:r>
          </w:p>
        </w:tc>
        <w:tc>
          <w:tcPr>
            <w:tcW w:w="221" w:type="pct"/>
            <w:tcBorders>
              <w:top w:val="single" w:sz="4" w:space="0" w:color="auto"/>
              <w:left w:val="nil"/>
              <w:bottom w:val="single" w:sz="4" w:space="0" w:color="auto"/>
              <w:right w:val="single" w:sz="4" w:space="0" w:color="auto"/>
            </w:tcBorders>
            <w:shd w:val="clear" w:color="auto" w:fill="5B9BD5" w:themeFill="accent1"/>
            <w:noWrap/>
            <w:vAlign w:val="bottom"/>
          </w:tcPr>
          <w:p w14:paraId="780B03B1" w14:textId="77777777" w:rsidR="00A00109" w:rsidRPr="00712A2F" w:rsidRDefault="00A00109" w:rsidP="000C3FDD">
            <w:pPr>
              <w:spacing w:after="0" w:line="240" w:lineRule="auto"/>
              <w:jc w:val="center"/>
              <w:rPr>
                <w:rFonts w:asciiTheme="majorHAnsi" w:eastAsia="Times New Roman" w:hAnsiTheme="majorHAnsi" w:cstheme="majorHAnsi"/>
                <w:b/>
                <w:bCs/>
                <w:color w:val="FFFFFF"/>
                <w:lang w:eastAsia="es-ES"/>
              </w:rPr>
            </w:pPr>
            <w:r w:rsidRPr="00712A2F">
              <w:rPr>
                <w:rFonts w:asciiTheme="majorHAnsi" w:eastAsia="Times New Roman" w:hAnsiTheme="majorHAnsi" w:cstheme="majorHAnsi"/>
                <w:b/>
                <w:bCs/>
                <w:color w:val="FFFFFF"/>
                <w:lang w:eastAsia="es-ES"/>
              </w:rPr>
              <w:t>2</w:t>
            </w:r>
          </w:p>
        </w:tc>
        <w:tc>
          <w:tcPr>
            <w:tcW w:w="221" w:type="pct"/>
            <w:tcBorders>
              <w:top w:val="single" w:sz="4" w:space="0" w:color="auto"/>
              <w:left w:val="nil"/>
              <w:bottom w:val="single" w:sz="4" w:space="0" w:color="auto"/>
              <w:right w:val="single" w:sz="4" w:space="0" w:color="auto"/>
            </w:tcBorders>
            <w:shd w:val="clear" w:color="auto" w:fill="5B9BD5" w:themeFill="accent1"/>
            <w:noWrap/>
            <w:vAlign w:val="bottom"/>
          </w:tcPr>
          <w:p w14:paraId="5999A51B" w14:textId="77777777" w:rsidR="00A00109" w:rsidRPr="00712A2F" w:rsidRDefault="00A00109" w:rsidP="000C3FDD">
            <w:pPr>
              <w:spacing w:after="0" w:line="240" w:lineRule="auto"/>
              <w:jc w:val="center"/>
              <w:rPr>
                <w:rFonts w:asciiTheme="majorHAnsi" w:eastAsia="Times New Roman" w:hAnsiTheme="majorHAnsi" w:cstheme="majorHAnsi"/>
                <w:b/>
                <w:bCs/>
                <w:color w:val="FFFFFF"/>
                <w:lang w:eastAsia="es-ES"/>
              </w:rPr>
            </w:pPr>
            <w:r w:rsidRPr="00712A2F">
              <w:rPr>
                <w:rFonts w:asciiTheme="majorHAnsi" w:eastAsia="Times New Roman" w:hAnsiTheme="majorHAnsi" w:cstheme="majorHAnsi"/>
                <w:b/>
                <w:bCs/>
                <w:color w:val="FFFFFF"/>
                <w:lang w:eastAsia="es-ES"/>
              </w:rPr>
              <w:t>3</w:t>
            </w:r>
          </w:p>
        </w:tc>
        <w:tc>
          <w:tcPr>
            <w:tcW w:w="221" w:type="pct"/>
            <w:tcBorders>
              <w:top w:val="single" w:sz="4" w:space="0" w:color="auto"/>
              <w:left w:val="nil"/>
              <w:bottom w:val="single" w:sz="4" w:space="0" w:color="auto"/>
              <w:right w:val="single" w:sz="4" w:space="0" w:color="auto"/>
            </w:tcBorders>
            <w:shd w:val="clear" w:color="auto" w:fill="5B9BD5" w:themeFill="accent1"/>
            <w:noWrap/>
            <w:vAlign w:val="bottom"/>
          </w:tcPr>
          <w:p w14:paraId="765FF285" w14:textId="77777777" w:rsidR="00A00109" w:rsidRPr="00712A2F" w:rsidRDefault="00A00109" w:rsidP="000C3FDD">
            <w:pPr>
              <w:spacing w:after="0" w:line="240" w:lineRule="auto"/>
              <w:jc w:val="center"/>
              <w:rPr>
                <w:rFonts w:asciiTheme="majorHAnsi" w:eastAsia="Times New Roman" w:hAnsiTheme="majorHAnsi" w:cstheme="majorHAnsi"/>
                <w:b/>
                <w:bCs/>
                <w:color w:val="FFFFFF"/>
                <w:lang w:eastAsia="es-ES"/>
              </w:rPr>
            </w:pPr>
            <w:r w:rsidRPr="00712A2F">
              <w:rPr>
                <w:rFonts w:asciiTheme="majorHAnsi" w:eastAsia="Times New Roman" w:hAnsiTheme="majorHAnsi" w:cstheme="majorHAnsi"/>
                <w:b/>
                <w:bCs/>
                <w:color w:val="FFFFFF"/>
                <w:lang w:eastAsia="es-ES"/>
              </w:rPr>
              <w:t>4</w:t>
            </w:r>
          </w:p>
        </w:tc>
        <w:tc>
          <w:tcPr>
            <w:tcW w:w="221" w:type="pct"/>
            <w:gridSpan w:val="2"/>
            <w:tcBorders>
              <w:top w:val="single" w:sz="4" w:space="0" w:color="auto"/>
              <w:left w:val="nil"/>
              <w:bottom w:val="single" w:sz="4" w:space="0" w:color="auto"/>
              <w:right w:val="single" w:sz="4" w:space="0" w:color="auto"/>
            </w:tcBorders>
            <w:shd w:val="clear" w:color="auto" w:fill="5B9BD5" w:themeFill="accent1"/>
            <w:noWrap/>
            <w:vAlign w:val="bottom"/>
          </w:tcPr>
          <w:p w14:paraId="59E7BFDE" w14:textId="77777777" w:rsidR="00A00109" w:rsidRPr="00712A2F" w:rsidRDefault="00A00109" w:rsidP="000C3FDD">
            <w:pPr>
              <w:spacing w:after="0" w:line="240" w:lineRule="auto"/>
              <w:jc w:val="center"/>
              <w:rPr>
                <w:rFonts w:asciiTheme="majorHAnsi" w:eastAsia="Times New Roman" w:hAnsiTheme="majorHAnsi" w:cstheme="majorHAnsi"/>
                <w:b/>
                <w:bCs/>
                <w:color w:val="FFFFFF"/>
                <w:lang w:eastAsia="es-ES"/>
              </w:rPr>
            </w:pPr>
            <w:r w:rsidRPr="00712A2F">
              <w:rPr>
                <w:rFonts w:asciiTheme="majorHAnsi" w:eastAsia="Times New Roman" w:hAnsiTheme="majorHAnsi" w:cstheme="majorHAnsi"/>
                <w:b/>
                <w:bCs/>
                <w:color w:val="FFFFFF"/>
                <w:lang w:eastAsia="es-ES"/>
              </w:rPr>
              <w:t>5</w:t>
            </w:r>
          </w:p>
        </w:tc>
        <w:tc>
          <w:tcPr>
            <w:tcW w:w="221" w:type="pct"/>
            <w:tcBorders>
              <w:top w:val="single" w:sz="4" w:space="0" w:color="auto"/>
              <w:left w:val="nil"/>
              <w:bottom w:val="single" w:sz="4" w:space="0" w:color="auto"/>
              <w:right w:val="single" w:sz="4" w:space="0" w:color="auto"/>
            </w:tcBorders>
            <w:shd w:val="clear" w:color="auto" w:fill="5B9BD5" w:themeFill="accent1"/>
            <w:noWrap/>
            <w:vAlign w:val="bottom"/>
          </w:tcPr>
          <w:p w14:paraId="2AB882B0" w14:textId="77777777" w:rsidR="00A00109" w:rsidRPr="00712A2F" w:rsidRDefault="00A00109" w:rsidP="000C3FDD">
            <w:pPr>
              <w:spacing w:after="0" w:line="240" w:lineRule="auto"/>
              <w:jc w:val="center"/>
              <w:rPr>
                <w:rFonts w:asciiTheme="majorHAnsi" w:eastAsia="Times New Roman" w:hAnsiTheme="majorHAnsi" w:cstheme="majorHAnsi"/>
                <w:b/>
                <w:bCs/>
                <w:color w:val="FFFFFF"/>
                <w:lang w:eastAsia="es-ES"/>
              </w:rPr>
            </w:pPr>
            <w:r w:rsidRPr="00712A2F">
              <w:rPr>
                <w:rFonts w:asciiTheme="majorHAnsi" w:eastAsia="Times New Roman" w:hAnsiTheme="majorHAnsi" w:cstheme="majorHAnsi"/>
                <w:b/>
                <w:bCs/>
                <w:color w:val="FFFFFF"/>
                <w:lang w:eastAsia="es-ES"/>
              </w:rPr>
              <w:t>6</w:t>
            </w:r>
          </w:p>
        </w:tc>
        <w:tc>
          <w:tcPr>
            <w:tcW w:w="221" w:type="pct"/>
            <w:tcBorders>
              <w:top w:val="single" w:sz="4" w:space="0" w:color="auto"/>
              <w:left w:val="nil"/>
              <w:bottom w:val="single" w:sz="4" w:space="0" w:color="auto"/>
              <w:right w:val="single" w:sz="4" w:space="0" w:color="auto"/>
            </w:tcBorders>
            <w:shd w:val="clear" w:color="auto" w:fill="5B9BD5" w:themeFill="accent1"/>
            <w:noWrap/>
            <w:vAlign w:val="bottom"/>
          </w:tcPr>
          <w:p w14:paraId="037A6804" w14:textId="77777777" w:rsidR="00A00109" w:rsidRPr="00712A2F" w:rsidRDefault="00A00109" w:rsidP="000C3FDD">
            <w:pPr>
              <w:spacing w:after="0" w:line="240" w:lineRule="auto"/>
              <w:jc w:val="center"/>
              <w:rPr>
                <w:rFonts w:asciiTheme="majorHAnsi" w:eastAsia="Times New Roman" w:hAnsiTheme="majorHAnsi" w:cstheme="majorHAnsi"/>
                <w:b/>
                <w:bCs/>
                <w:color w:val="FFFFFF"/>
                <w:lang w:eastAsia="es-ES"/>
              </w:rPr>
            </w:pPr>
            <w:r w:rsidRPr="00712A2F">
              <w:rPr>
                <w:rFonts w:asciiTheme="majorHAnsi" w:eastAsia="Times New Roman" w:hAnsiTheme="majorHAnsi" w:cstheme="majorHAnsi"/>
                <w:b/>
                <w:bCs/>
                <w:color w:val="FFFFFF"/>
                <w:lang w:eastAsia="es-ES"/>
              </w:rPr>
              <w:t>7</w:t>
            </w:r>
          </w:p>
        </w:tc>
        <w:tc>
          <w:tcPr>
            <w:tcW w:w="221" w:type="pct"/>
            <w:tcBorders>
              <w:top w:val="single" w:sz="4" w:space="0" w:color="auto"/>
              <w:left w:val="nil"/>
              <w:bottom w:val="single" w:sz="4" w:space="0" w:color="auto"/>
              <w:right w:val="single" w:sz="4" w:space="0" w:color="auto"/>
            </w:tcBorders>
            <w:shd w:val="clear" w:color="auto" w:fill="5B9BD5" w:themeFill="accent1"/>
            <w:noWrap/>
            <w:vAlign w:val="bottom"/>
          </w:tcPr>
          <w:p w14:paraId="09F51F46" w14:textId="77777777" w:rsidR="00A00109" w:rsidRPr="00712A2F" w:rsidRDefault="00A00109" w:rsidP="000C3FDD">
            <w:pPr>
              <w:spacing w:after="0" w:line="240" w:lineRule="auto"/>
              <w:jc w:val="center"/>
              <w:rPr>
                <w:rFonts w:asciiTheme="majorHAnsi" w:eastAsia="Times New Roman" w:hAnsiTheme="majorHAnsi" w:cstheme="majorHAnsi"/>
                <w:b/>
                <w:bCs/>
                <w:color w:val="FFFFFF"/>
                <w:lang w:eastAsia="es-ES"/>
              </w:rPr>
            </w:pPr>
            <w:r w:rsidRPr="00712A2F">
              <w:rPr>
                <w:rFonts w:asciiTheme="majorHAnsi" w:eastAsia="Times New Roman" w:hAnsiTheme="majorHAnsi" w:cstheme="majorHAnsi"/>
                <w:b/>
                <w:bCs/>
                <w:color w:val="FFFFFF"/>
                <w:lang w:eastAsia="es-ES"/>
              </w:rPr>
              <w:t>8</w:t>
            </w:r>
          </w:p>
        </w:tc>
        <w:tc>
          <w:tcPr>
            <w:tcW w:w="221" w:type="pct"/>
            <w:gridSpan w:val="2"/>
            <w:tcBorders>
              <w:top w:val="single" w:sz="4" w:space="0" w:color="auto"/>
              <w:left w:val="nil"/>
              <w:bottom w:val="single" w:sz="4" w:space="0" w:color="auto"/>
              <w:right w:val="single" w:sz="4" w:space="0" w:color="auto"/>
            </w:tcBorders>
            <w:shd w:val="clear" w:color="auto" w:fill="5B9BD5" w:themeFill="accent1"/>
            <w:noWrap/>
            <w:vAlign w:val="bottom"/>
          </w:tcPr>
          <w:p w14:paraId="1BBD6E4A" w14:textId="77777777" w:rsidR="00A00109" w:rsidRPr="00712A2F" w:rsidRDefault="00A00109" w:rsidP="000C3FDD">
            <w:pPr>
              <w:spacing w:after="0" w:line="240" w:lineRule="auto"/>
              <w:jc w:val="center"/>
              <w:rPr>
                <w:rFonts w:asciiTheme="majorHAnsi" w:eastAsia="Times New Roman" w:hAnsiTheme="majorHAnsi" w:cstheme="majorHAnsi"/>
                <w:b/>
                <w:bCs/>
                <w:color w:val="FFFFFF"/>
                <w:lang w:eastAsia="es-ES"/>
              </w:rPr>
            </w:pPr>
            <w:r w:rsidRPr="00712A2F">
              <w:rPr>
                <w:rFonts w:asciiTheme="majorHAnsi" w:eastAsia="Times New Roman" w:hAnsiTheme="majorHAnsi" w:cstheme="majorHAnsi"/>
                <w:b/>
                <w:bCs/>
                <w:color w:val="FFFFFF"/>
                <w:lang w:eastAsia="es-ES"/>
              </w:rPr>
              <w:t>9</w:t>
            </w:r>
          </w:p>
        </w:tc>
        <w:tc>
          <w:tcPr>
            <w:tcW w:w="465" w:type="pct"/>
            <w:tcBorders>
              <w:top w:val="single" w:sz="4" w:space="0" w:color="auto"/>
              <w:left w:val="nil"/>
              <w:bottom w:val="single" w:sz="4" w:space="0" w:color="auto"/>
              <w:right w:val="single" w:sz="4" w:space="0" w:color="auto"/>
            </w:tcBorders>
            <w:shd w:val="clear" w:color="auto" w:fill="5B9BD5" w:themeFill="accent1"/>
          </w:tcPr>
          <w:p w14:paraId="4D3CC6A7" w14:textId="77777777" w:rsidR="00A00109" w:rsidRPr="00712A2F" w:rsidRDefault="00A00109" w:rsidP="000C3FDD">
            <w:pPr>
              <w:spacing w:after="0" w:line="240" w:lineRule="auto"/>
              <w:jc w:val="center"/>
              <w:rPr>
                <w:rFonts w:asciiTheme="majorHAnsi" w:eastAsia="Times New Roman" w:hAnsiTheme="majorHAnsi" w:cstheme="majorHAnsi"/>
                <w:b/>
                <w:bCs/>
                <w:color w:val="FFFFFF"/>
                <w:lang w:eastAsia="es-ES"/>
              </w:rPr>
            </w:pPr>
            <w:r w:rsidRPr="00712A2F">
              <w:rPr>
                <w:rFonts w:asciiTheme="majorHAnsi" w:eastAsia="Times New Roman" w:hAnsiTheme="majorHAnsi" w:cstheme="majorHAnsi"/>
                <w:b/>
                <w:bCs/>
                <w:color w:val="FFFFFF"/>
                <w:lang w:eastAsia="es-ES"/>
              </w:rPr>
              <w:t>10</w:t>
            </w:r>
          </w:p>
        </w:tc>
      </w:tr>
    </w:tbl>
    <w:p w14:paraId="544A3FEC" w14:textId="77777777" w:rsidR="00A00109" w:rsidRPr="00712A2F" w:rsidRDefault="00A00109" w:rsidP="00A00109">
      <w:pPr>
        <w:ind w:firstLine="253"/>
        <w:jc w:val="both"/>
        <w:rPr>
          <w:rFonts w:asciiTheme="majorHAnsi" w:hAnsiTheme="majorHAnsi" w:cstheme="majorHAnsi"/>
        </w:rPr>
      </w:pPr>
    </w:p>
    <w:p w14:paraId="12F2334C" w14:textId="77777777" w:rsidR="002A0E04" w:rsidRPr="004D01C8" w:rsidRDefault="002A0E04" w:rsidP="002A0E04">
      <w:pPr>
        <w:ind w:firstLine="253"/>
        <w:jc w:val="both"/>
        <w:rPr>
          <w:rFonts w:asciiTheme="majorHAnsi" w:hAnsiTheme="majorHAnsi" w:cstheme="majorHAnsi"/>
          <w:lang w:val="en-GB"/>
        </w:rPr>
      </w:pPr>
      <w:r w:rsidRPr="004D01C8">
        <w:rPr>
          <w:rFonts w:asciiTheme="majorHAnsi" w:hAnsiTheme="majorHAnsi" w:cstheme="majorHAnsi"/>
          <w:lang w:val="en-GB"/>
        </w:rPr>
        <w:t xml:space="preserve">In its </w:t>
      </w:r>
      <w:hyperlink r:id="rId14" w:history="1">
        <w:r w:rsidRPr="004D01C8">
          <w:rPr>
            <w:rStyle w:val="Hipervnculo"/>
            <w:rFonts w:asciiTheme="majorHAnsi" w:hAnsiTheme="majorHAnsi" w:cstheme="majorHAnsi"/>
            <w:lang w:val="en-GB"/>
          </w:rPr>
          <w:t>guide for Spanish researchers on the standardisation of authors’ and institutions’ names in scientific publications</w:t>
        </w:r>
      </w:hyperlink>
      <w:r w:rsidRPr="004D01C8">
        <w:rPr>
          <w:rFonts w:asciiTheme="majorHAnsi" w:hAnsiTheme="majorHAnsi" w:cstheme="majorHAnsi"/>
          <w:lang w:val="en-GB"/>
        </w:rPr>
        <w:t>, FECYT recommends adopting a Unique Bibliographic Name, i.e. always signing all works in the same way and using an ORCID identifier to facilitate searches in bibliographic databases.</w:t>
      </w:r>
    </w:p>
    <w:p w14:paraId="70A69D1C" w14:textId="77777777" w:rsidR="002A0E04" w:rsidRPr="004D01C8" w:rsidRDefault="002A0E04" w:rsidP="002A0E04">
      <w:pPr>
        <w:ind w:firstLine="253"/>
        <w:jc w:val="both"/>
        <w:rPr>
          <w:rFonts w:asciiTheme="majorHAnsi" w:hAnsiTheme="majorHAnsi" w:cstheme="majorHAnsi"/>
          <w:lang w:val="en-GB"/>
        </w:rPr>
      </w:pPr>
      <w:r w:rsidRPr="004D01C8">
        <w:rPr>
          <w:rFonts w:asciiTheme="majorHAnsi" w:hAnsiTheme="majorHAnsi" w:cstheme="majorHAnsi"/>
          <w:lang w:val="en-GB"/>
        </w:rPr>
        <w:t xml:space="preserve">Furthermore, in </w:t>
      </w:r>
      <w:r w:rsidRPr="004D01C8">
        <w:rPr>
          <w:rFonts w:asciiTheme="majorHAnsi" w:hAnsiTheme="majorHAnsi" w:cstheme="majorHAnsi"/>
          <w:b/>
          <w:bCs/>
          <w:lang w:val="en-GB"/>
        </w:rPr>
        <w:t xml:space="preserve">publications </w:t>
      </w:r>
      <w:r w:rsidRPr="004D01C8">
        <w:rPr>
          <w:rFonts w:asciiTheme="majorHAnsi" w:hAnsiTheme="majorHAnsi" w:cstheme="majorHAnsi"/>
          <w:lang w:val="en-GB"/>
        </w:rPr>
        <w:t xml:space="preserve">that have received full or partial </w:t>
      </w:r>
      <w:r w:rsidRPr="004D01C8">
        <w:rPr>
          <w:rFonts w:asciiTheme="majorHAnsi" w:hAnsiTheme="majorHAnsi" w:cstheme="majorHAnsi"/>
          <w:b/>
          <w:bCs/>
          <w:lang w:val="en-GB"/>
        </w:rPr>
        <w:t>public funding</w:t>
      </w:r>
      <w:r w:rsidRPr="004D01C8">
        <w:rPr>
          <w:rFonts w:asciiTheme="majorHAnsi" w:hAnsiTheme="majorHAnsi" w:cstheme="majorHAnsi"/>
          <w:lang w:val="en-GB"/>
        </w:rPr>
        <w:t xml:space="preserve">, it will be </w:t>
      </w:r>
      <w:r w:rsidRPr="004D01C8">
        <w:rPr>
          <w:rFonts w:asciiTheme="majorHAnsi" w:hAnsiTheme="majorHAnsi" w:cstheme="majorHAnsi"/>
          <w:b/>
          <w:bCs/>
          <w:lang w:val="en-GB"/>
        </w:rPr>
        <w:t xml:space="preserve">necessary to indicate the support or funding received </w:t>
      </w:r>
      <w:r w:rsidRPr="004D01C8">
        <w:rPr>
          <w:rFonts w:asciiTheme="majorHAnsi" w:hAnsiTheme="majorHAnsi" w:cstheme="majorHAnsi"/>
          <w:lang w:val="en-GB"/>
        </w:rPr>
        <w:t xml:space="preserve">and the </w:t>
      </w:r>
      <w:r w:rsidRPr="004D01C8">
        <w:rPr>
          <w:rFonts w:asciiTheme="majorHAnsi" w:hAnsiTheme="majorHAnsi" w:cstheme="majorHAnsi"/>
          <w:b/>
          <w:bCs/>
          <w:lang w:val="en-GB"/>
        </w:rPr>
        <w:t xml:space="preserve">official project code </w:t>
      </w:r>
      <w:r w:rsidRPr="004D01C8">
        <w:rPr>
          <w:rFonts w:asciiTheme="majorHAnsi" w:hAnsiTheme="majorHAnsi" w:cstheme="majorHAnsi"/>
          <w:lang w:val="en-GB"/>
        </w:rPr>
        <w:t>(</w:t>
      </w:r>
      <w:r w:rsidRPr="004D01C8">
        <w:rPr>
          <w:rFonts w:asciiTheme="majorHAnsi" w:hAnsiTheme="majorHAnsi" w:cstheme="majorHAnsi"/>
          <w:b/>
          <w:bCs/>
          <w:lang w:val="en-GB"/>
        </w:rPr>
        <w:t>acknowledgements section</w:t>
      </w:r>
      <w:r w:rsidRPr="004D01C8">
        <w:rPr>
          <w:rFonts w:asciiTheme="majorHAnsi" w:hAnsiTheme="majorHAnsi" w:cstheme="majorHAnsi"/>
          <w:lang w:val="en-GB"/>
        </w:rPr>
        <w:t>).</w:t>
      </w:r>
    </w:p>
    <w:p w14:paraId="42E62558" w14:textId="77777777" w:rsidR="002A0E04" w:rsidRPr="004D01C8" w:rsidRDefault="002A0E04" w:rsidP="002A0E04">
      <w:pPr>
        <w:ind w:firstLine="253"/>
        <w:jc w:val="both"/>
        <w:rPr>
          <w:rFonts w:asciiTheme="majorHAnsi" w:hAnsiTheme="majorHAnsi" w:cstheme="majorHAnsi"/>
          <w:lang w:val="en-GB"/>
        </w:rPr>
      </w:pPr>
      <w:r w:rsidRPr="004D01C8">
        <w:rPr>
          <w:rFonts w:asciiTheme="majorHAnsi" w:hAnsiTheme="majorHAnsi" w:cstheme="majorHAnsi"/>
          <w:lang w:val="en-GB"/>
        </w:rPr>
        <w:t xml:space="preserve">To comply with the regulations set out in Article 37 of Law 14/2011 on Science, Technology and Innovation, </w:t>
      </w:r>
      <w:r w:rsidRPr="004D01C8">
        <w:rPr>
          <w:rFonts w:asciiTheme="majorHAnsi" w:hAnsiTheme="majorHAnsi" w:cstheme="majorHAnsi"/>
          <w:b/>
          <w:bCs/>
          <w:lang w:val="en-GB"/>
        </w:rPr>
        <w:t xml:space="preserve">authors </w:t>
      </w:r>
      <w:r w:rsidRPr="004D01C8">
        <w:rPr>
          <w:rFonts w:asciiTheme="majorHAnsi" w:hAnsiTheme="majorHAnsi" w:cstheme="majorHAnsi"/>
          <w:lang w:val="en-GB"/>
        </w:rPr>
        <w:t xml:space="preserve">who have </w:t>
      </w:r>
      <w:r w:rsidRPr="004D01C8">
        <w:rPr>
          <w:rFonts w:asciiTheme="majorHAnsi" w:hAnsiTheme="majorHAnsi" w:cstheme="majorHAnsi"/>
          <w:b/>
          <w:bCs/>
          <w:lang w:val="en-GB"/>
        </w:rPr>
        <w:t xml:space="preserve">received public funding </w:t>
      </w:r>
      <w:r w:rsidRPr="004D01C8">
        <w:rPr>
          <w:rFonts w:asciiTheme="majorHAnsi" w:hAnsiTheme="majorHAnsi" w:cstheme="majorHAnsi"/>
          <w:lang w:val="en-GB"/>
        </w:rPr>
        <w:t xml:space="preserve">and who </w:t>
      </w:r>
      <w:r w:rsidRPr="004D01C8">
        <w:rPr>
          <w:rFonts w:asciiTheme="majorHAnsi" w:hAnsiTheme="majorHAnsi" w:cstheme="majorHAnsi"/>
          <w:b/>
          <w:bCs/>
          <w:lang w:val="en-GB"/>
        </w:rPr>
        <w:t xml:space="preserve">publish in open-access journals </w:t>
      </w:r>
      <w:r w:rsidRPr="004D01C8">
        <w:rPr>
          <w:rFonts w:asciiTheme="majorHAnsi" w:hAnsiTheme="majorHAnsi" w:cstheme="majorHAnsi"/>
          <w:lang w:val="en-GB"/>
        </w:rPr>
        <w:t xml:space="preserve">must </w:t>
      </w:r>
      <w:r w:rsidRPr="004D01C8">
        <w:rPr>
          <w:rFonts w:asciiTheme="majorHAnsi" w:hAnsiTheme="majorHAnsi" w:cstheme="majorHAnsi"/>
          <w:b/>
          <w:bCs/>
          <w:lang w:val="en-GB"/>
        </w:rPr>
        <w:t>make their publications and research data available in an open repository.</w:t>
      </w:r>
    </w:p>
    <w:p w14:paraId="3F832E6E" w14:textId="77777777" w:rsidR="00A00109" w:rsidRPr="004D01C8" w:rsidRDefault="00A00109" w:rsidP="00A00109">
      <w:pPr>
        <w:ind w:firstLine="253"/>
        <w:jc w:val="both"/>
        <w:rPr>
          <w:rFonts w:asciiTheme="majorHAnsi" w:hAnsiTheme="majorHAnsi" w:cstheme="majorHAnsi"/>
          <w:lang w:val="en-GB"/>
        </w:rPr>
      </w:pPr>
    </w:p>
    <w:p w14:paraId="4A062B6D" w14:textId="77777777" w:rsidR="00806D88" w:rsidRPr="004D01C8" w:rsidRDefault="00806D88" w:rsidP="00A00109">
      <w:pPr>
        <w:ind w:firstLine="253"/>
        <w:jc w:val="both"/>
        <w:rPr>
          <w:rFonts w:asciiTheme="majorHAnsi" w:hAnsiTheme="majorHAnsi" w:cstheme="majorHAnsi"/>
          <w:lang w:val="en-GB"/>
        </w:rPr>
      </w:pPr>
    </w:p>
    <w:p w14:paraId="269908CE" w14:textId="5D3D0DFC" w:rsidR="00A00109" w:rsidRPr="004D01C8" w:rsidRDefault="00A00109" w:rsidP="00A00109">
      <w:pPr>
        <w:pStyle w:val="Ttulo1INCLIVA"/>
        <w:rPr>
          <w:rFonts w:cstheme="majorHAnsi"/>
          <w:lang w:val="en-GB"/>
        </w:rPr>
      </w:pPr>
      <w:bookmarkStart w:id="1" w:name="_Toc205216680"/>
      <w:r w:rsidRPr="004D01C8">
        <w:rPr>
          <w:rFonts w:cstheme="majorHAnsi"/>
          <w:lang w:val="en-GB"/>
        </w:rPr>
        <w:lastRenderedPageBreak/>
        <w:t>RESEARCHERS WITH A SINGLE AFFILIATION.</w:t>
      </w:r>
      <w:bookmarkEnd w:id="1"/>
      <w:r w:rsidRPr="004D01C8">
        <w:rPr>
          <w:rFonts w:cstheme="majorHAnsi"/>
          <w:lang w:val="en-GB"/>
        </w:rPr>
        <w:t xml:space="preserve"> </w:t>
      </w:r>
    </w:p>
    <w:p w14:paraId="57F38E51" w14:textId="28262FF7" w:rsidR="00A00109" w:rsidRPr="004D01C8" w:rsidRDefault="00A00109" w:rsidP="00A00109">
      <w:pPr>
        <w:pStyle w:val="Ttulo2"/>
        <w:rPr>
          <w:rFonts w:cstheme="majorHAnsi"/>
          <w:lang w:val="en-GB"/>
        </w:rPr>
      </w:pPr>
      <w:bookmarkStart w:id="2" w:name="_Toc205216681"/>
      <w:r w:rsidRPr="004D01C8">
        <w:rPr>
          <w:rFonts w:cstheme="majorHAnsi"/>
          <w:lang w:val="en-GB"/>
        </w:rPr>
        <w:t xml:space="preserve">Option 1. </w:t>
      </w:r>
      <w:r w:rsidR="00872890" w:rsidRPr="00872890">
        <w:rPr>
          <w:rFonts w:cstheme="majorHAnsi"/>
          <w:lang w:val="en-GB"/>
        </w:rPr>
        <w:t xml:space="preserve">Hospital </w:t>
      </w:r>
      <w:r w:rsidR="004D01C8">
        <w:rPr>
          <w:rFonts w:cstheme="majorHAnsi"/>
          <w:lang w:val="en-GB"/>
        </w:rPr>
        <w:t xml:space="preserve">Clínico </w:t>
      </w:r>
      <w:r w:rsidR="00872890" w:rsidRPr="00872890">
        <w:rPr>
          <w:rFonts w:cstheme="majorHAnsi"/>
          <w:lang w:val="en-GB"/>
        </w:rPr>
        <w:t>Universitari</w:t>
      </w:r>
      <w:r w:rsidR="00872890">
        <w:rPr>
          <w:rFonts w:cstheme="majorHAnsi"/>
          <w:lang w:val="en-GB"/>
        </w:rPr>
        <w:t>o</w:t>
      </w:r>
      <w:r w:rsidR="00872890" w:rsidRPr="00872890">
        <w:rPr>
          <w:rFonts w:cstheme="majorHAnsi"/>
          <w:lang w:val="en-GB"/>
        </w:rPr>
        <w:t xml:space="preserve"> de València</w:t>
      </w:r>
      <w:r w:rsidRPr="004D01C8">
        <w:rPr>
          <w:rFonts w:cstheme="majorHAnsi"/>
          <w:lang w:val="en-GB"/>
        </w:rPr>
        <w:t>.</w:t>
      </w:r>
      <w:bookmarkEnd w:id="2"/>
    </w:p>
    <w:p w14:paraId="35A79E35" w14:textId="2BFAD6E7" w:rsidR="00A00109" w:rsidRPr="004D01C8" w:rsidRDefault="00A00109" w:rsidP="00A00109">
      <w:pPr>
        <w:jc w:val="both"/>
        <w:rPr>
          <w:rFonts w:asciiTheme="majorHAnsi" w:hAnsiTheme="majorHAnsi" w:cstheme="majorHAnsi"/>
          <w:b/>
          <w:lang w:val="en-GB"/>
        </w:rPr>
      </w:pPr>
      <w:r w:rsidRPr="004D01C8">
        <w:rPr>
          <w:rFonts w:asciiTheme="majorHAnsi" w:hAnsiTheme="majorHAnsi" w:cstheme="majorHAnsi"/>
          <w:lang w:val="en-GB"/>
        </w:rPr>
        <w:t xml:space="preserve">For researchers employed by the </w:t>
      </w:r>
      <w:r w:rsidR="00872890" w:rsidRPr="00872890">
        <w:rPr>
          <w:rFonts w:asciiTheme="majorHAnsi" w:hAnsiTheme="majorHAnsi" w:cstheme="majorHAnsi"/>
          <w:lang w:val="en-GB"/>
        </w:rPr>
        <w:t xml:space="preserve">Hospital </w:t>
      </w:r>
      <w:r w:rsidR="004D01C8">
        <w:rPr>
          <w:rFonts w:asciiTheme="majorHAnsi" w:hAnsiTheme="majorHAnsi" w:cstheme="majorHAnsi"/>
          <w:lang w:val="en-GB"/>
        </w:rPr>
        <w:t xml:space="preserve">Clínico </w:t>
      </w:r>
      <w:r w:rsidR="00872890" w:rsidRPr="00872890">
        <w:rPr>
          <w:rFonts w:asciiTheme="majorHAnsi" w:hAnsiTheme="majorHAnsi" w:cstheme="majorHAnsi"/>
          <w:lang w:val="en-GB"/>
        </w:rPr>
        <w:t>Universitari</w:t>
      </w:r>
      <w:r w:rsidR="00872890">
        <w:rPr>
          <w:rFonts w:asciiTheme="majorHAnsi" w:hAnsiTheme="majorHAnsi" w:cstheme="majorHAnsi"/>
          <w:lang w:val="en-GB"/>
        </w:rPr>
        <w:t>o</w:t>
      </w:r>
      <w:r w:rsidR="00872890" w:rsidRPr="00872890">
        <w:rPr>
          <w:rFonts w:asciiTheme="majorHAnsi" w:hAnsiTheme="majorHAnsi" w:cstheme="majorHAnsi"/>
          <w:lang w:val="en-GB"/>
        </w:rPr>
        <w:t xml:space="preserve"> de València</w:t>
      </w:r>
      <w:r w:rsidRPr="004D01C8">
        <w:rPr>
          <w:rFonts w:asciiTheme="majorHAnsi" w:hAnsiTheme="majorHAnsi" w:cstheme="majorHAnsi"/>
          <w:lang w:val="en-GB"/>
        </w:rPr>
        <w:t xml:space="preserve"> (Regional Ministry of Health). </w:t>
      </w:r>
    </w:p>
    <w:p w14:paraId="7A6D167D" w14:textId="143F6A84" w:rsidR="00A00109" w:rsidRPr="004D01C8" w:rsidRDefault="00A00109" w:rsidP="00A00109">
      <w:pPr>
        <w:spacing w:after="0" w:line="240" w:lineRule="auto"/>
        <w:jc w:val="both"/>
        <w:rPr>
          <w:rFonts w:asciiTheme="majorHAnsi" w:hAnsiTheme="majorHAnsi" w:cstheme="majorHAnsi"/>
          <w:lang w:val="en-GB"/>
        </w:rPr>
      </w:pPr>
      <w:r w:rsidRPr="004D01C8">
        <w:rPr>
          <w:rFonts w:asciiTheme="majorHAnsi" w:hAnsiTheme="majorHAnsi" w:cstheme="majorHAnsi"/>
          <w:lang w:val="en-GB"/>
        </w:rPr>
        <w:t>The first step is to state the full name of the Department/Service at th</w:t>
      </w:r>
      <w:r w:rsidR="00872890">
        <w:rPr>
          <w:rFonts w:asciiTheme="majorHAnsi" w:hAnsiTheme="majorHAnsi" w:cstheme="majorHAnsi"/>
          <w:lang w:val="en-GB"/>
        </w:rPr>
        <w:t xml:space="preserve">e </w:t>
      </w:r>
      <w:r w:rsidR="00872890" w:rsidRPr="00872890">
        <w:rPr>
          <w:rFonts w:asciiTheme="majorHAnsi" w:hAnsiTheme="majorHAnsi" w:cstheme="majorHAnsi"/>
          <w:lang w:val="en-GB"/>
        </w:rPr>
        <w:t>Hospital</w:t>
      </w:r>
      <w:r w:rsidR="004D01C8">
        <w:rPr>
          <w:rFonts w:asciiTheme="majorHAnsi" w:hAnsiTheme="majorHAnsi" w:cstheme="majorHAnsi"/>
          <w:lang w:val="en-GB"/>
        </w:rPr>
        <w:t xml:space="preserve"> Clínico</w:t>
      </w:r>
      <w:r w:rsidR="00872890" w:rsidRPr="00872890">
        <w:rPr>
          <w:rFonts w:asciiTheme="majorHAnsi" w:hAnsiTheme="majorHAnsi" w:cstheme="majorHAnsi"/>
          <w:lang w:val="en-GB"/>
        </w:rPr>
        <w:t xml:space="preserve"> Universitari</w:t>
      </w:r>
      <w:r w:rsidR="00872890">
        <w:rPr>
          <w:rFonts w:asciiTheme="majorHAnsi" w:hAnsiTheme="majorHAnsi" w:cstheme="majorHAnsi"/>
          <w:lang w:val="en-GB"/>
        </w:rPr>
        <w:t>o</w:t>
      </w:r>
      <w:r w:rsidR="00872890" w:rsidRPr="00872890">
        <w:rPr>
          <w:rFonts w:asciiTheme="majorHAnsi" w:hAnsiTheme="majorHAnsi" w:cstheme="majorHAnsi"/>
          <w:lang w:val="en-GB"/>
        </w:rPr>
        <w:t xml:space="preserve"> de València</w:t>
      </w:r>
      <w:r w:rsidRPr="004D01C8">
        <w:rPr>
          <w:rFonts w:asciiTheme="majorHAnsi" w:hAnsiTheme="majorHAnsi" w:cstheme="majorHAnsi"/>
          <w:lang w:val="en-GB"/>
        </w:rPr>
        <w:t xml:space="preserve">, followed by the full name of the hospital and the name of the Incliva Institute. </w:t>
      </w:r>
    </w:p>
    <w:p w14:paraId="4604C54D" w14:textId="77777777" w:rsidR="00A00109" w:rsidRPr="004D01C8" w:rsidRDefault="00A00109" w:rsidP="00A00109">
      <w:pPr>
        <w:spacing w:after="0" w:line="240" w:lineRule="auto"/>
        <w:jc w:val="both"/>
        <w:rPr>
          <w:rFonts w:asciiTheme="majorHAnsi" w:hAnsiTheme="majorHAnsi" w:cstheme="majorHAnsi"/>
          <w:lang w:val="en-GB"/>
        </w:rPr>
      </w:pPr>
    </w:p>
    <w:p w14:paraId="4011F99B" w14:textId="77777777" w:rsidR="00A00109" w:rsidRPr="004D01C8" w:rsidRDefault="00A00109" w:rsidP="00A00109">
      <w:pPr>
        <w:jc w:val="both"/>
        <w:rPr>
          <w:rFonts w:asciiTheme="majorHAnsi" w:hAnsiTheme="majorHAnsi" w:cstheme="majorHAnsi"/>
        </w:rPr>
      </w:pPr>
      <w:r w:rsidRPr="004D01C8">
        <w:rPr>
          <w:rFonts w:asciiTheme="majorHAnsi" w:hAnsiTheme="majorHAnsi" w:cstheme="majorHAnsi"/>
          <w:b/>
          <w:bCs/>
        </w:rPr>
        <w:t>Complete example</w:t>
      </w:r>
      <w:r w:rsidRPr="004D01C8">
        <w:rPr>
          <w:rFonts w:asciiTheme="majorHAnsi" w:hAnsiTheme="majorHAnsi" w:cstheme="majorHAnsi"/>
        </w:rPr>
        <w:t xml:space="preserve">: </w:t>
      </w:r>
    </w:p>
    <w:p w14:paraId="720F2C3F" w14:textId="77777777" w:rsidR="004D01C8" w:rsidRPr="00712A2F" w:rsidRDefault="004D01C8" w:rsidP="004D01C8">
      <w:pPr>
        <w:spacing w:after="120"/>
        <w:jc w:val="both"/>
        <w:rPr>
          <w:rFonts w:asciiTheme="majorHAnsi" w:hAnsiTheme="majorHAnsi" w:cstheme="majorHAnsi"/>
        </w:rPr>
      </w:pPr>
      <w:r w:rsidRPr="00712A2F">
        <w:rPr>
          <w:rFonts w:asciiTheme="majorHAnsi" w:hAnsiTheme="majorHAnsi" w:cstheme="majorHAnsi"/>
        </w:rPr>
        <w:t>- Servicio de Cardiología, Hospital Clínico Universitario de Valencia, Instituto de Investigación Sanitaria Incliva, Valencia, España</w:t>
      </w:r>
    </w:p>
    <w:p w14:paraId="2E75CD31" w14:textId="4AAE3219" w:rsidR="00A00109" w:rsidRPr="00712A2F" w:rsidRDefault="00A00109" w:rsidP="00A00109">
      <w:pPr>
        <w:spacing w:after="120"/>
        <w:jc w:val="both"/>
        <w:rPr>
          <w:rFonts w:asciiTheme="majorHAnsi" w:hAnsiTheme="majorHAnsi" w:cstheme="majorHAnsi"/>
          <w:lang w:val="en-US"/>
        </w:rPr>
      </w:pPr>
      <w:r w:rsidRPr="00712A2F">
        <w:rPr>
          <w:rFonts w:asciiTheme="majorHAnsi" w:hAnsiTheme="majorHAnsi" w:cstheme="majorHAnsi"/>
          <w:lang w:val="en-US"/>
        </w:rPr>
        <w:t xml:space="preserve">- Department of Cardiology, </w:t>
      </w:r>
      <w:r w:rsidR="00872890" w:rsidRPr="00872890">
        <w:rPr>
          <w:rFonts w:asciiTheme="majorHAnsi" w:hAnsiTheme="majorHAnsi" w:cstheme="majorHAnsi"/>
          <w:lang w:val="en-US"/>
        </w:rPr>
        <w:t xml:space="preserve">Hospital </w:t>
      </w:r>
      <w:r w:rsidR="004D01C8">
        <w:rPr>
          <w:rFonts w:asciiTheme="majorHAnsi" w:hAnsiTheme="majorHAnsi" w:cstheme="majorHAnsi"/>
          <w:lang w:val="en-US"/>
        </w:rPr>
        <w:t xml:space="preserve">Clínico </w:t>
      </w:r>
      <w:r w:rsidR="00872890" w:rsidRPr="00872890">
        <w:rPr>
          <w:rFonts w:asciiTheme="majorHAnsi" w:hAnsiTheme="majorHAnsi" w:cstheme="majorHAnsi"/>
          <w:lang w:val="en-US"/>
        </w:rPr>
        <w:t>Universitari</w:t>
      </w:r>
      <w:r w:rsidR="00872890">
        <w:rPr>
          <w:rFonts w:asciiTheme="majorHAnsi" w:hAnsiTheme="majorHAnsi" w:cstheme="majorHAnsi"/>
          <w:lang w:val="en-US"/>
        </w:rPr>
        <w:t>o</w:t>
      </w:r>
      <w:r w:rsidR="00872890" w:rsidRPr="00872890">
        <w:rPr>
          <w:rFonts w:asciiTheme="majorHAnsi" w:hAnsiTheme="majorHAnsi" w:cstheme="majorHAnsi"/>
          <w:lang w:val="en-US"/>
        </w:rPr>
        <w:t xml:space="preserve"> de València</w:t>
      </w:r>
      <w:r w:rsidRPr="00712A2F">
        <w:rPr>
          <w:rFonts w:asciiTheme="majorHAnsi" w:hAnsiTheme="majorHAnsi" w:cstheme="majorHAnsi"/>
          <w:lang w:val="en-US"/>
        </w:rPr>
        <w:t>, INCLIVA Biomedical Research Institute, Valencia, Spain</w:t>
      </w:r>
    </w:p>
    <w:p w14:paraId="784D90A3" w14:textId="77777777" w:rsidR="00A00109" w:rsidRPr="004D01C8" w:rsidRDefault="00A00109" w:rsidP="00A00109">
      <w:pPr>
        <w:jc w:val="both"/>
        <w:rPr>
          <w:rFonts w:asciiTheme="majorHAnsi" w:hAnsiTheme="majorHAnsi" w:cstheme="majorHAnsi"/>
          <w:lang w:val="en-GB"/>
        </w:rPr>
      </w:pPr>
      <w:r w:rsidRPr="004D01C8">
        <w:rPr>
          <w:rFonts w:asciiTheme="majorHAnsi" w:hAnsiTheme="majorHAnsi" w:cstheme="majorHAnsi"/>
          <w:b/>
          <w:bCs/>
          <w:lang w:val="en-GB"/>
        </w:rPr>
        <w:t>Abbreviated example</w:t>
      </w:r>
      <w:r w:rsidRPr="004D01C8">
        <w:rPr>
          <w:rFonts w:asciiTheme="majorHAnsi" w:hAnsiTheme="majorHAnsi" w:cstheme="majorHAnsi"/>
          <w:lang w:val="en-GB"/>
        </w:rPr>
        <w:t xml:space="preserve">: </w:t>
      </w:r>
    </w:p>
    <w:p w14:paraId="184EA30E" w14:textId="77777777" w:rsidR="004D01C8" w:rsidRPr="00712A2F" w:rsidRDefault="004D01C8" w:rsidP="004D01C8">
      <w:pPr>
        <w:spacing w:after="120"/>
        <w:jc w:val="both"/>
        <w:rPr>
          <w:rFonts w:asciiTheme="majorHAnsi" w:hAnsiTheme="majorHAnsi" w:cstheme="majorHAnsi"/>
        </w:rPr>
      </w:pPr>
      <w:r w:rsidRPr="00712A2F">
        <w:rPr>
          <w:rFonts w:asciiTheme="majorHAnsi" w:hAnsiTheme="majorHAnsi" w:cstheme="majorHAnsi"/>
        </w:rPr>
        <w:t>- Servicio de Cardiología, HCUV, INCLIVA, Valencia, España</w:t>
      </w:r>
    </w:p>
    <w:p w14:paraId="1BD221E9" w14:textId="77777777" w:rsidR="004D01C8" w:rsidRPr="00712A2F" w:rsidRDefault="004D01C8" w:rsidP="004D01C8">
      <w:pPr>
        <w:spacing w:after="120"/>
        <w:jc w:val="both"/>
        <w:rPr>
          <w:rFonts w:asciiTheme="majorHAnsi" w:hAnsiTheme="majorHAnsi" w:cstheme="majorHAnsi"/>
          <w:lang w:val="en-US"/>
        </w:rPr>
      </w:pPr>
      <w:r w:rsidRPr="00712A2F">
        <w:rPr>
          <w:rFonts w:asciiTheme="majorHAnsi" w:hAnsiTheme="majorHAnsi" w:cstheme="majorHAnsi"/>
          <w:lang w:val="en-US"/>
        </w:rPr>
        <w:t>- Department of Cardiology, HCUV, INCLIVA, Valencia, España</w:t>
      </w:r>
    </w:p>
    <w:p w14:paraId="39BFDA51" w14:textId="77777777" w:rsidR="00A00109" w:rsidRPr="00712A2F" w:rsidRDefault="00A00109" w:rsidP="00A00109">
      <w:pPr>
        <w:spacing w:after="120"/>
        <w:jc w:val="both"/>
        <w:rPr>
          <w:rFonts w:asciiTheme="majorHAnsi" w:hAnsiTheme="majorHAnsi" w:cstheme="majorHAnsi"/>
          <w:lang w:val="en-US"/>
        </w:rPr>
      </w:pPr>
    </w:p>
    <w:p w14:paraId="10271771" w14:textId="77777777" w:rsidR="00A00109" w:rsidRPr="004D01C8" w:rsidRDefault="00A00109" w:rsidP="00A00109">
      <w:pPr>
        <w:pStyle w:val="Ttulo2"/>
        <w:rPr>
          <w:rFonts w:cstheme="majorHAnsi"/>
          <w:lang w:val="en-GB"/>
        </w:rPr>
      </w:pPr>
      <w:bookmarkStart w:id="3" w:name="_Toc205216682"/>
      <w:r w:rsidRPr="004D01C8">
        <w:rPr>
          <w:rFonts w:cstheme="majorHAnsi"/>
          <w:lang w:val="en-GB"/>
        </w:rPr>
        <w:t>Option 2. Primary Care Centre.</w:t>
      </w:r>
      <w:bookmarkEnd w:id="3"/>
      <w:r w:rsidRPr="004D01C8">
        <w:rPr>
          <w:rFonts w:cstheme="majorHAnsi"/>
          <w:lang w:val="en-GB"/>
        </w:rPr>
        <w:t xml:space="preserve"> </w:t>
      </w:r>
    </w:p>
    <w:p w14:paraId="46BAFE80" w14:textId="77777777" w:rsidR="00A00109" w:rsidRPr="004D01C8" w:rsidRDefault="00A00109" w:rsidP="00A00109">
      <w:pPr>
        <w:jc w:val="both"/>
        <w:rPr>
          <w:rFonts w:asciiTheme="majorHAnsi" w:hAnsiTheme="majorHAnsi" w:cstheme="majorHAnsi"/>
          <w:b/>
          <w:lang w:val="en-GB"/>
        </w:rPr>
      </w:pPr>
      <w:r w:rsidRPr="004D01C8">
        <w:rPr>
          <w:rFonts w:asciiTheme="majorHAnsi" w:hAnsiTheme="majorHAnsi" w:cstheme="majorHAnsi"/>
          <w:lang w:val="en-GB"/>
        </w:rPr>
        <w:t>For researchers employed by the Primary Care Centre of the Valencia-Clínic-Malvarrosa Department, Regional Ministry of Health.</w:t>
      </w:r>
    </w:p>
    <w:p w14:paraId="0EC25409" w14:textId="77777777" w:rsidR="00A00109" w:rsidRPr="004D01C8" w:rsidRDefault="00A00109" w:rsidP="00A00109">
      <w:pPr>
        <w:jc w:val="both"/>
        <w:rPr>
          <w:rFonts w:asciiTheme="majorHAnsi" w:hAnsiTheme="majorHAnsi" w:cstheme="majorHAnsi"/>
          <w:lang w:val="en-GB"/>
        </w:rPr>
      </w:pPr>
      <w:r w:rsidRPr="004D01C8">
        <w:rPr>
          <w:rFonts w:asciiTheme="majorHAnsi" w:hAnsiTheme="majorHAnsi" w:cstheme="majorHAnsi"/>
          <w:lang w:val="en-GB"/>
        </w:rPr>
        <w:t xml:space="preserve">Please state the name of the health centre, followed by the Department of Health (Conselleria de Sanitat) and the name of the school. </w:t>
      </w:r>
    </w:p>
    <w:p w14:paraId="501EA773" w14:textId="77777777" w:rsidR="00A00109" w:rsidRPr="004D01C8" w:rsidRDefault="00A00109" w:rsidP="00A00109">
      <w:pPr>
        <w:jc w:val="both"/>
        <w:rPr>
          <w:rFonts w:asciiTheme="majorHAnsi" w:hAnsiTheme="majorHAnsi" w:cstheme="majorHAnsi"/>
          <w:lang w:val="en-GB"/>
        </w:rPr>
      </w:pPr>
      <w:r w:rsidRPr="004D01C8">
        <w:rPr>
          <w:rFonts w:asciiTheme="majorHAnsi" w:hAnsiTheme="majorHAnsi" w:cstheme="majorHAnsi"/>
          <w:b/>
          <w:bCs/>
          <w:lang w:val="en-GB"/>
        </w:rPr>
        <w:t>Complete example</w:t>
      </w:r>
      <w:r w:rsidRPr="004D01C8">
        <w:rPr>
          <w:rFonts w:asciiTheme="majorHAnsi" w:hAnsiTheme="majorHAnsi" w:cstheme="majorHAnsi"/>
          <w:lang w:val="en-GB"/>
        </w:rPr>
        <w:t>:</w:t>
      </w:r>
    </w:p>
    <w:p w14:paraId="742B1D8E" w14:textId="77777777" w:rsidR="004D01C8" w:rsidRPr="004D01C8" w:rsidRDefault="004D01C8" w:rsidP="004D01C8">
      <w:pPr>
        <w:spacing w:after="120"/>
        <w:jc w:val="both"/>
        <w:rPr>
          <w:rFonts w:asciiTheme="majorHAnsi" w:hAnsiTheme="majorHAnsi" w:cstheme="majorHAnsi"/>
          <w:lang w:val="en-GB"/>
        </w:rPr>
      </w:pPr>
      <w:r w:rsidRPr="004D01C8">
        <w:rPr>
          <w:rFonts w:asciiTheme="majorHAnsi" w:hAnsiTheme="majorHAnsi" w:cstheme="majorHAnsi"/>
          <w:lang w:val="en-GB"/>
        </w:rPr>
        <w:t xml:space="preserve">- Centro de Salud Benimaclet, Departamento Clínic- Malvarrosa, Instituto de Investigación Sanitaria Incliva, Valencia, España. </w:t>
      </w:r>
    </w:p>
    <w:p w14:paraId="3519C480" w14:textId="77777777" w:rsidR="004D01C8" w:rsidRPr="004D01C8" w:rsidRDefault="004D01C8" w:rsidP="004D01C8">
      <w:pPr>
        <w:spacing w:after="120"/>
        <w:jc w:val="both"/>
        <w:rPr>
          <w:rFonts w:asciiTheme="majorHAnsi" w:hAnsiTheme="majorHAnsi" w:cstheme="majorHAnsi"/>
          <w:lang w:val="en-GB"/>
        </w:rPr>
      </w:pPr>
      <w:r w:rsidRPr="004D01C8">
        <w:rPr>
          <w:rFonts w:asciiTheme="majorHAnsi" w:hAnsiTheme="majorHAnsi" w:cstheme="majorHAnsi"/>
          <w:lang w:val="en-GB"/>
        </w:rPr>
        <w:t>- Primary Care Center of Benimaclet, Clínic- Malvarrosa Department, INCLIVA Biomedical Research Institute, Valencia, Spain.</w:t>
      </w:r>
    </w:p>
    <w:p w14:paraId="709B34C4" w14:textId="77777777" w:rsidR="00A00109" w:rsidRPr="004D01C8" w:rsidRDefault="00A00109" w:rsidP="00A00109">
      <w:pPr>
        <w:jc w:val="both"/>
        <w:rPr>
          <w:rFonts w:asciiTheme="majorHAnsi" w:hAnsiTheme="majorHAnsi" w:cstheme="majorHAnsi"/>
          <w:lang w:val="en-GB"/>
        </w:rPr>
      </w:pPr>
      <w:r w:rsidRPr="004D01C8">
        <w:rPr>
          <w:rFonts w:asciiTheme="majorHAnsi" w:hAnsiTheme="majorHAnsi" w:cstheme="majorHAnsi"/>
          <w:b/>
          <w:bCs/>
          <w:lang w:val="en-GB"/>
        </w:rPr>
        <w:t>Abbreviated example</w:t>
      </w:r>
      <w:r w:rsidRPr="004D01C8">
        <w:rPr>
          <w:rFonts w:asciiTheme="majorHAnsi" w:hAnsiTheme="majorHAnsi" w:cstheme="majorHAnsi"/>
          <w:lang w:val="en-GB"/>
        </w:rPr>
        <w:t xml:space="preserve">: </w:t>
      </w:r>
    </w:p>
    <w:p w14:paraId="0F42811B" w14:textId="77777777" w:rsidR="004D01C8" w:rsidRPr="004D01C8" w:rsidRDefault="004D01C8" w:rsidP="004D01C8">
      <w:pPr>
        <w:spacing w:after="120"/>
        <w:jc w:val="both"/>
        <w:rPr>
          <w:rFonts w:asciiTheme="majorHAnsi" w:hAnsiTheme="majorHAnsi" w:cstheme="majorHAnsi"/>
          <w:lang w:val="en-GB"/>
        </w:rPr>
      </w:pPr>
      <w:r w:rsidRPr="004D01C8">
        <w:rPr>
          <w:rFonts w:asciiTheme="majorHAnsi" w:hAnsiTheme="majorHAnsi" w:cstheme="majorHAnsi"/>
          <w:lang w:val="en-GB"/>
        </w:rPr>
        <w:t xml:space="preserve">-Centro de Salud Benimaclet, Departamento Clínic-Malvarrosa, INCLIVA, Valencia, España. </w:t>
      </w:r>
    </w:p>
    <w:p w14:paraId="055F8F40" w14:textId="77777777" w:rsidR="004D01C8" w:rsidRPr="004D01C8" w:rsidRDefault="004D01C8" w:rsidP="004D01C8">
      <w:pPr>
        <w:spacing w:after="120"/>
        <w:jc w:val="both"/>
        <w:rPr>
          <w:rFonts w:asciiTheme="majorHAnsi" w:hAnsiTheme="majorHAnsi" w:cstheme="majorHAnsi"/>
          <w:lang w:val="en-GB"/>
        </w:rPr>
      </w:pPr>
      <w:r w:rsidRPr="004D01C8">
        <w:rPr>
          <w:rFonts w:asciiTheme="majorHAnsi" w:hAnsiTheme="majorHAnsi" w:cstheme="majorHAnsi"/>
          <w:lang w:val="en-GB"/>
        </w:rPr>
        <w:t xml:space="preserve">Primary Care Center of Benimaclet, Clínic – Malvarrosa Department, INCLIVA, Valencia, Spain. </w:t>
      </w:r>
    </w:p>
    <w:p w14:paraId="693A8970" w14:textId="77777777" w:rsidR="00A00109" w:rsidRPr="004D01C8" w:rsidRDefault="00A00109" w:rsidP="00A00109">
      <w:pPr>
        <w:jc w:val="both"/>
        <w:rPr>
          <w:rFonts w:asciiTheme="majorHAnsi" w:hAnsiTheme="majorHAnsi" w:cstheme="majorHAnsi"/>
          <w:color w:val="575656"/>
          <w:lang w:val="en-GB"/>
        </w:rPr>
      </w:pPr>
    </w:p>
    <w:p w14:paraId="05B77D8F" w14:textId="77777777" w:rsidR="00A00109" w:rsidRPr="004D01C8" w:rsidRDefault="00A00109" w:rsidP="00A00109">
      <w:pPr>
        <w:pStyle w:val="Ttulo2"/>
        <w:rPr>
          <w:rFonts w:cstheme="majorHAnsi"/>
          <w:lang w:val="en-GB"/>
        </w:rPr>
      </w:pPr>
      <w:bookmarkStart w:id="4" w:name="_Toc205216683"/>
      <w:r w:rsidRPr="004D01C8">
        <w:rPr>
          <w:rFonts w:cstheme="majorHAnsi"/>
          <w:lang w:val="en-GB"/>
        </w:rPr>
        <w:t>Option 3. INCLIVA.</w:t>
      </w:r>
      <w:bookmarkEnd w:id="4"/>
      <w:r w:rsidRPr="004D01C8">
        <w:rPr>
          <w:rFonts w:cstheme="majorHAnsi"/>
          <w:lang w:val="en-GB"/>
        </w:rPr>
        <w:t xml:space="preserve"> </w:t>
      </w:r>
    </w:p>
    <w:p w14:paraId="6B5891B1" w14:textId="77777777" w:rsidR="00A00109" w:rsidRPr="004D01C8" w:rsidRDefault="00A00109" w:rsidP="00A00109">
      <w:pPr>
        <w:jc w:val="both"/>
        <w:rPr>
          <w:rFonts w:asciiTheme="majorHAnsi" w:hAnsiTheme="majorHAnsi" w:cstheme="majorHAnsi"/>
          <w:lang w:val="en-GB"/>
        </w:rPr>
      </w:pPr>
      <w:r w:rsidRPr="004D01C8">
        <w:rPr>
          <w:rFonts w:asciiTheme="majorHAnsi" w:hAnsiTheme="majorHAnsi" w:cstheme="majorHAnsi"/>
          <w:lang w:val="en-GB"/>
        </w:rPr>
        <w:t>For researchers employed by the INCLIVA Foundation.</w:t>
      </w:r>
    </w:p>
    <w:p w14:paraId="3FDA1CBA" w14:textId="77777777" w:rsidR="00A00109" w:rsidRPr="004D01C8" w:rsidRDefault="00A00109" w:rsidP="00A00109">
      <w:pPr>
        <w:jc w:val="both"/>
        <w:rPr>
          <w:rFonts w:asciiTheme="majorHAnsi" w:hAnsiTheme="majorHAnsi" w:cstheme="majorHAnsi"/>
          <w:lang w:val="en-GB"/>
        </w:rPr>
      </w:pPr>
      <w:r w:rsidRPr="004D01C8">
        <w:rPr>
          <w:rFonts w:asciiTheme="majorHAnsi" w:hAnsiTheme="majorHAnsi" w:cstheme="majorHAnsi"/>
          <w:b/>
          <w:bCs/>
          <w:lang w:val="en-GB"/>
        </w:rPr>
        <w:t>Full example</w:t>
      </w:r>
      <w:r w:rsidRPr="004D01C8">
        <w:rPr>
          <w:rFonts w:asciiTheme="majorHAnsi" w:hAnsiTheme="majorHAnsi" w:cstheme="majorHAnsi"/>
          <w:lang w:val="en-GB"/>
        </w:rPr>
        <w:t>:</w:t>
      </w:r>
    </w:p>
    <w:p w14:paraId="2D8CD4ED" w14:textId="7D641017" w:rsidR="00A00109" w:rsidRPr="004D01C8" w:rsidRDefault="00A00109" w:rsidP="00A00109">
      <w:pPr>
        <w:spacing w:after="120"/>
        <w:jc w:val="both"/>
        <w:rPr>
          <w:rFonts w:asciiTheme="majorHAnsi" w:hAnsiTheme="majorHAnsi" w:cstheme="majorHAnsi"/>
          <w:lang w:val="en-GB"/>
        </w:rPr>
      </w:pPr>
      <w:r w:rsidRPr="004D01C8">
        <w:rPr>
          <w:rFonts w:asciiTheme="majorHAnsi" w:hAnsiTheme="majorHAnsi" w:cstheme="majorHAnsi"/>
          <w:lang w:val="en-GB"/>
        </w:rPr>
        <w:t xml:space="preserve">- INCLIVA </w:t>
      </w:r>
      <w:r w:rsidR="006B44CE">
        <w:rPr>
          <w:rFonts w:asciiTheme="majorHAnsi" w:hAnsiTheme="majorHAnsi" w:cstheme="majorHAnsi"/>
          <w:lang w:val="en-GB"/>
        </w:rPr>
        <w:t>Biomedical</w:t>
      </w:r>
      <w:r w:rsidR="006B44CE" w:rsidRPr="004D01C8">
        <w:rPr>
          <w:rFonts w:asciiTheme="majorHAnsi" w:hAnsiTheme="majorHAnsi" w:cstheme="majorHAnsi"/>
          <w:lang w:val="en-GB"/>
        </w:rPr>
        <w:t xml:space="preserve"> </w:t>
      </w:r>
      <w:r w:rsidRPr="004D01C8">
        <w:rPr>
          <w:rFonts w:asciiTheme="majorHAnsi" w:hAnsiTheme="majorHAnsi" w:cstheme="majorHAnsi"/>
          <w:lang w:val="en-GB"/>
        </w:rPr>
        <w:t xml:space="preserve">Research Institute, Valencia, Spain. </w:t>
      </w:r>
    </w:p>
    <w:p w14:paraId="0ED15B45" w14:textId="77777777" w:rsidR="00A00109" w:rsidRPr="004D01C8" w:rsidRDefault="00A00109" w:rsidP="00A00109">
      <w:pPr>
        <w:spacing w:after="120"/>
        <w:jc w:val="both"/>
        <w:rPr>
          <w:rFonts w:asciiTheme="majorHAnsi" w:hAnsiTheme="majorHAnsi" w:cstheme="majorHAnsi"/>
          <w:lang w:val="en-GB"/>
        </w:rPr>
      </w:pPr>
      <w:r w:rsidRPr="004D01C8">
        <w:rPr>
          <w:rFonts w:asciiTheme="majorHAnsi" w:hAnsiTheme="majorHAnsi" w:cstheme="majorHAnsi"/>
          <w:lang w:val="en-GB"/>
        </w:rPr>
        <w:lastRenderedPageBreak/>
        <w:t>- INCLIVA Biomedical Research Institute, Valencia, Spain.</w:t>
      </w:r>
    </w:p>
    <w:p w14:paraId="10A7315F" w14:textId="77777777" w:rsidR="00A00109" w:rsidRPr="004D01C8" w:rsidRDefault="00A00109" w:rsidP="00A00109">
      <w:pPr>
        <w:jc w:val="both"/>
        <w:rPr>
          <w:rFonts w:asciiTheme="majorHAnsi" w:hAnsiTheme="majorHAnsi" w:cstheme="majorHAnsi"/>
          <w:lang w:val="en-GB"/>
        </w:rPr>
      </w:pPr>
      <w:r w:rsidRPr="004D01C8">
        <w:rPr>
          <w:rFonts w:asciiTheme="majorHAnsi" w:hAnsiTheme="majorHAnsi" w:cstheme="majorHAnsi"/>
          <w:b/>
          <w:bCs/>
          <w:lang w:val="en-GB"/>
        </w:rPr>
        <w:t>Abbreviated example</w:t>
      </w:r>
      <w:r w:rsidRPr="004D01C8">
        <w:rPr>
          <w:rFonts w:asciiTheme="majorHAnsi" w:hAnsiTheme="majorHAnsi" w:cstheme="majorHAnsi"/>
          <w:lang w:val="en-GB"/>
        </w:rPr>
        <w:t xml:space="preserve">: </w:t>
      </w:r>
    </w:p>
    <w:p w14:paraId="563BD368" w14:textId="77777777" w:rsidR="004D01C8" w:rsidRPr="00712A2F" w:rsidRDefault="004D01C8" w:rsidP="004D01C8">
      <w:pPr>
        <w:spacing w:after="120"/>
        <w:jc w:val="both"/>
        <w:rPr>
          <w:rFonts w:asciiTheme="majorHAnsi" w:hAnsiTheme="majorHAnsi" w:cstheme="majorHAnsi"/>
        </w:rPr>
      </w:pPr>
      <w:r w:rsidRPr="00712A2F">
        <w:rPr>
          <w:rFonts w:asciiTheme="majorHAnsi" w:hAnsiTheme="majorHAnsi" w:cstheme="majorHAnsi"/>
        </w:rPr>
        <w:t xml:space="preserve">- INCLIVA, Valencia, España. </w:t>
      </w:r>
    </w:p>
    <w:p w14:paraId="502A211C" w14:textId="77777777" w:rsidR="004D01C8" w:rsidRPr="00712A2F" w:rsidRDefault="004D01C8" w:rsidP="004D01C8">
      <w:pPr>
        <w:spacing w:after="120"/>
        <w:jc w:val="both"/>
        <w:rPr>
          <w:rFonts w:asciiTheme="majorHAnsi" w:hAnsiTheme="majorHAnsi" w:cstheme="majorHAnsi"/>
        </w:rPr>
      </w:pPr>
      <w:r w:rsidRPr="00712A2F">
        <w:rPr>
          <w:rFonts w:asciiTheme="majorHAnsi" w:hAnsiTheme="majorHAnsi" w:cstheme="majorHAnsi"/>
        </w:rPr>
        <w:t xml:space="preserve">- INCLIVA, Valencia, Spain. </w:t>
      </w:r>
    </w:p>
    <w:p w14:paraId="5FC1F3DE" w14:textId="77777777" w:rsidR="00A00109" w:rsidRPr="004D01C8" w:rsidRDefault="00A00109" w:rsidP="00A00109">
      <w:pPr>
        <w:jc w:val="both"/>
        <w:rPr>
          <w:rFonts w:asciiTheme="majorHAnsi" w:hAnsiTheme="majorHAnsi" w:cstheme="majorHAnsi"/>
          <w:b/>
          <w:color w:val="3D44AC"/>
          <w:lang w:val="en-GB"/>
        </w:rPr>
      </w:pPr>
    </w:p>
    <w:p w14:paraId="2EB57D64" w14:textId="77777777" w:rsidR="00A00109" w:rsidRPr="004D01C8" w:rsidRDefault="00A00109" w:rsidP="00A00109">
      <w:pPr>
        <w:pStyle w:val="Ttulo2"/>
        <w:rPr>
          <w:rFonts w:cstheme="majorHAnsi"/>
          <w:lang w:val="en-GB"/>
        </w:rPr>
      </w:pPr>
      <w:bookmarkStart w:id="5" w:name="_Toc205216684"/>
      <w:r w:rsidRPr="004D01C8">
        <w:rPr>
          <w:rFonts w:cstheme="majorHAnsi"/>
          <w:lang w:val="en-GB"/>
        </w:rPr>
        <w:t>Option 4. Carlos Simón Foundation.</w:t>
      </w:r>
      <w:bookmarkEnd w:id="5"/>
      <w:r w:rsidRPr="004D01C8">
        <w:rPr>
          <w:rFonts w:cstheme="majorHAnsi"/>
          <w:lang w:val="en-GB"/>
        </w:rPr>
        <w:t xml:space="preserve"> </w:t>
      </w:r>
    </w:p>
    <w:p w14:paraId="039834D5" w14:textId="77777777" w:rsidR="00A00109" w:rsidRPr="004D01C8" w:rsidRDefault="00A00109" w:rsidP="00A00109">
      <w:pPr>
        <w:jc w:val="both"/>
        <w:rPr>
          <w:rFonts w:asciiTheme="majorHAnsi" w:hAnsiTheme="majorHAnsi" w:cstheme="majorHAnsi"/>
          <w:b/>
          <w:lang w:val="en-GB"/>
        </w:rPr>
      </w:pPr>
      <w:r w:rsidRPr="004D01C8">
        <w:rPr>
          <w:rFonts w:asciiTheme="majorHAnsi" w:hAnsiTheme="majorHAnsi" w:cstheme="majorHAnsi"/>
          <w:lang w:val="en-GB"/>
        </w:rPr>
        <w:t xml:space="preserve">For researchers employed by the Carlos Simón Foundation. </w:t>
      </w:r>
    </w:p>
    <w:p w14:paraId="012F7825" w14:textId="77777777" w:rsidR="00A00109" w:rsidRPr="004D01C8" w:rsidRDefault="00A00109" w:rsidP="00A00109">
      <w:pPr>
        <w:jc w:val="both"/>
        <w:rPr>
          <w:rFonts w:asciiTheme="majorHAnsi" w:hAnsiTheme="majorHAnsi" w:cstheme="majorHAnsi"/>
          <w:lang w:val="en-GB"/>
        </w:rPr>
      </w:pPr>
      <w:r w:rsidRPr="004D01C8">
        <w:rPr>
          <w:rFonts w:asciiTheme="majorHAnsi" w:hAnsiTheme="majorHAnsi" w:cstheme="majorHAnsi"/>
          <w:lang w:val="en-GB"/>
        </w:rPr>
        <w:t xml:space="preserve">The name of the Foundation must be stated, followed by the name of the Institute. </w:t>
      </w:r>
    </w:p>
    <w:p w14:paraId="1520CFBA" w14:textId="77777777" w:rsidR="00A00109" w:rsidRPr="004D01C8" w:rsidRDefault="00A00109" w:rsidP="00A00109">
      <w:pPr>
        <w:jc w:val="both"/>
        <w:rPr>
          <w:rFonts w:asciiTheme="majorHAnsi" w:hAnsiTheme="majorHAnsi" w:cstheme="majorHAnsi"/>
          <w:lang w:val="en-GB"/>
        </w:rPr>
      </w:pPr>
      <w:r w:rsidRPr="004D01C8">
        <w:rPr>
          <w:rFonts w:asciiTheme="majorHAnsi" w:hAnsiTheme="majorHAnsi" w:cstheme="majorHAnsi"/>
          <w:b/>
          <w:bCs/>
          <w:lang w:val="en-GB"/>
        </w:rPr>
        <w:t>Complete example</w:t>
      </w:r>
      <w:r w:rsidRPr="004D01C8">
        <w:rPr>
          <w:rFonts w:asciiTheme="majorHAnsi" w:hAnsiTheme="majorHAnsi" w:cstheme="majorHAnsi"/>
          <w:lang w:val="en-GB"/>
        </w:rPr>
        <w:t>:</w:t>
      </w:r>
    </w:p>
    <w:p w14:paraId="7C1A87AB" w14:textId="77777777" w:rsidR="004D01C8" w:rsidRPr="00712A2F" w:rsidRDefault="004D01C8" w:rsidP="004D01C8">
      <w:pPr>
        <w:spacing w:after="120"/>
        <w:jc w:val="both"/>
        <w:rPr>
          <w:rFonts w:asciiTheme="majorHAnsi" w:hAnsiTheme="majorHAnsi" w:cstheme="majorHAnsi"/>
        </w:rPr>
      </w:pPr>
      <w:r w:rsidRPr="00712A2F">
        <w:rPr>
          <w:rFonts w:asciiTheme="majorHAnsi" w:hAnsiTheme="majorHAnsi" w:cstheme="majorHAnsi"/>
        </w:rPr>
        <w:t xml:space="preserve">- Fundación Carlos Simón, Instituto de Investigación Sanitaria INCLIVA, Valencia, España. </w:t>
      </w:r>
    </w:p>
    <w:p w14:paraId="20D3985E" w14:textId="77777777" w:rsidR="004D01C8" w:rsidRPr="004D01C8" w:rsidRDefault="004D01C8" w:rsidP="004D01C8">
      <w:pPr>
        <w:spacing w:after="120"/>
        <w:jc w:val="both"/>
        <w:rPr>
          <w:rFonts w:asciiTheme="majorHAnsi" w:hAnsiTheme="majorHAnsi" w:cstheme="majorHAnsi"/>
          <w:lang w:val="en-GB"/>
        </w:rPr>
      </w:pPr>
      <w:r w:rsidRPr="004D01C8">
        <w:rPr>
          <w:rFonts w:asciiTheme="majorHAnsi" w:hAnsiTheme="majorHAnsi" w:cstheme="majorHAnsi"/>
          <w:lang w:val="en-GB"/>
        </w:rPr>
        <w:t>- Carlos Simón Foundation, INCLIVA Biomedical Research Institute, Valencia, Spain.</w:t>
      </w:r>
    </w:p>
    <w:p w14:paraId="54852EDF" w14:textId="77777777" w:rsidR="00A00109" w:rsidRPr="004D01C8" w:rsidRDefault="00A00109" w:rsidP="00A00109">
      <w:pPr>
        <w:jc w:val="both"/>
        <w:rPr>
          <w:rFonts w:asciiTheme="majorHAnsi" w:hAnsiTheme="majorHAnsi" w:cstheme="majorHAnsi"/>
          <w:lang w:val="en-GB"/>
        </w:rPr>
      </w:pPr>
      <w:r w:rsidRPr="004D01C8">
        <w:rPr>
          <w:rFonts w:asciiTheme="majorHAnsi" w:hAnsiTheme="majorHAnsi" w:cstheme="majorHAnsi"/>
          <w:b/>
          <w:bCs/>
          <w:lang w:val="en-GB"/>
        </w:rPr>
        <w:t>Abbreviated example</w:t>
      </w:r>
      <w:r w:rsidRPr="004D01C8">
        <w:rPr>
          <w:rFonts w:asciiTheme="majorHAnsi" w:hAnsiTheme="majorHAnsi" w:cstheme="majorHAnsi"/>
          <w:lang w:val="en-GB"/>
        </w:rPr>
        <w:t xml:space="preserve">: </w:t>
      </w:r>
    </w:p>
    <w:p w14:paraId="3F14624D" w14:textId="77777777" w:rsidR="004D01C8" w:rsidRPr="00712A2F" w:rsidRDefault="004D01C8" w:rsidP="004D01C8">
      <w:pPr>
        <w:spacing w:after="120"/>
        <w:jc w:val="both"/>
        <w:rPr>
          <w:rFonts w:asciiTheme="majorHAnsi" w:hAnsiTheme="majorHAnsi" w:cstheme="majorHAnsi"/>
        </w:rPr>
      </w:pPr>
      <w:r w:rsidRPr="00712A2F">
        <w:rPr>
          <w:rFonts w:asciiTheme="majorHAnsi" w:hAnsiTheme="majorHAnsi" w:cstheme="majorHAnsi"/>
        </w:rPr>
        <w:t xml:space="preserve">- Fdn Carlos Simón, INCLIVA, Valencia, España. </w:t>
      </w:r>
    </w:p>
    <w:p w14:paraId="0C0C06CE" w14:textId="77777777" w:rsidR="004D01C8" w:rsidRPr="00712A2F" w:rsidRDefault="004D01C8" w:rsidP="004D01C8">
      <w:pPr>
        <w:spacing w:after="120"/>
        <w:jc w:val="both"/>
        <w:rPr>
          <w:rFonts w:asciiTheme="majorHAnsi" w:hAnsiTheme="majorHAnsi" w:cstheme="majorHAnsi"/>
        </w:rPr>
      </w:pPr>
      <w:r w:rsidRPr="00712A2F">
        <w:rPr>
          <w:rFonts w:asciiTheme="majorHAnsi" w:hAnsiTheme="majorHAnsi" w:cstheme="majorHAnsi"/>
        </w:rPr>
        <w:t xml:space="preserve">- Carlos Simón Fdn, INCLIVA, Valencia, Spain. </w:t>
      </w:r>
    </w:p>
    <w:p w14:paraId="7143D48F" w14:textId="77777777" w:rsidR="00A00109" w:rsidRPr="00712A2F" w:rsidRDefault="00A00109" w:rsidP="00A00109">
      <w:pPr>
        <w:jc w:val="both"/>
        <w:rPr>
          <w:rFonts w:asciiTheme="majorHAnsi" w:hAnsiTheme="majorHAnsi" w:cstheme="majorHAnsi"/>
          <w:b/>
        </w:rPr>
      </w:pPr>
    </w:p>
    <w:p w14:paraId="523E711A" w14:textId="77777777" w:rsidR="00A00109" w:rsidRPr="004D01C8" w:rsidRDefault="00A00109" w:rsidP="00A00109">
      <w:pPr>
        <w:pStyle w:val="Ttulo2"/>
        <w:rPr>
          <w:rFonts w:cstheme="majorHAnsi"/>
          <w:lang w:val="en-GB"/>
        </w:rPr>
      </w:pPr>
      <w:bookmarkStart w:id="6" w:name="_Toc205216685"/>
      <w:r w:rsidRPr="00712A2F">
        <w:rPr>
          <w:rFonts w:cstheme="majorHAnsi"/>
        </w:rPr>
        <w:t xml:space="preserve">Option 5. </w:t>
      </w:r>
      <w:r w:rsidRPr="004D01C8">
        <w:rPr>
          <w:rFonts w:cstheme="majorHAnsi"/>
          <w:lang w:val="en-GB"/>
        </w:rPr>
        <w:t>University of Valencia.</w:t>
      </w:r>
      <w:bookmarkEnd w:id="6"/>
      <w:r w:rsidRPr="004D01C8">
        <w:rPr>
          <w:rFonts w:cstheme="majorHAnsi"/>
          <w:lang w:val="en-GB"/>
        </w:rPr>
        <w:t xml:space="preserve"> </w:t>
      </w:r>
    </w:p>
    <w:p w14:paraId="4085D5BA" w14:textId="77777777" w:rsidR="00A00109" w:rsidRPr="004D01C8" w:rsidRDefault="00A00109" w:rsidP="00A00109">
      <w:pPr>
        <w:jc w:val="both"/>
        <w:rPr>
          <w:rFonts w:asciiTheme="majorHAnsi" w:hAnsiTheme="majorHAnsi" w:cstheme="majorHAnsi"/>
          <w:b/>
          <w:lang w:val="en-GB"/>
        </w:rPr>
      </w:pPr>
      <w:r w:rsidRPr="004D01C8">
        <w:rPr>
          <w:rFonts w:asciiTheme="majorHAnsi" w:hAnsiTheme="majorHAnsi" w:cstheme="majorHAnsi"/>
          <w:lang w:val="en-GB"/>
        </w:rPr>
        <w:t>For researchers who carry out their regular work at the University of Valencia.</w:t>
      </w:r>
    </w:p>
    <w:p w14:paraId="69650DE5" w14:textId="77777777" w:rsidR="00A00109" w:rsidRPr="004D01C8" w:rsidRDefault="00A00109" w:rsidP="00A00109">
      <w:pPr>
        <w:spacing w:after="0" w:line="240" w:lineRule="auto"/>
        <w:jc w:val="both"/>
        <w:rPr>
          <w:rFonts w:asciiTheme="majorHAnsi" w:hAnsiTheme="majorHAnsi" w:cstheme="majorHAnsi"/>
          <w:lang w:val="en-GB"/>
        </w:rPr>
      </w:pPr>
      <w:r w:rsidRPr="004D01C8">
        <w:rPr>
          <w:rFonts w:asciiTheme="majorHAnsi" w:hAnsiTheme="majorHAnsi" w:cstheme="majorHAnsi"/>
          <w:lang w:val="en-GB"/>
        </w:rPr>
        <w:t xml:space="preserve">The full name of the university department must be stated, followed by the university and the name of the INCLIVA Institute. </w:t>
      </w:r>
    </w:p>
    <w:p w14:paraId="64D2F569" w14:textId="77777777" w:rsidR="00A00109" w:rsidRPr="004D01C8" w:rsidRDefault="00A00109" w:rsidP="00A00109">
      <w:pPr>
        <w:spacing w:after="0" w:line="240" w:lineRule="auto"/>
        <w:jc w:val="both"/>
        <w:rPr>
          <w:rFonts w:asciiTheme="majorHAnsi" w:hAnsiTheme="majorHAnsi" w:cstheme="majorHAnsi"/>
          <w:lang w:val="en-GB"/>
        </w:rPr>
      </w:pPr>
    </w:p>
    <w:p w14:paraId="0C1DBA94" w14:textId="77777777" w:rsidR="00A00109" w:rsidRPr="004D01C8" w:rsidRDefault="00A00109" w:rsidP="00A00109">
      <w:pPr>
        <w:spacing w:after="120" w:line="240" w:lineRule="auto"/>
        <w:jc w:val="both"/>
        <w:rPr>
          <w:rFonts w:asciiTheme="majorHAnsi" w:hAnsiTheme="majorHAnsi" w:cstheme="majorHAnsi"/>
          <w:lang w:val="en-GB"/>
        </w:rPr>
      </w:pPr>
      <w:r w:rsidRPr="004D01C8">
        <w:rPr>
          <w:rFonts w:asciiTheme="majorHAnsi" w:hAnsiTheme="majorHAnsi" w:cstheme="majorHAnsi"/>
          <w:b/>
          <w:bCs/>
          <w:lang w:val="en-GB"/>
        </w:rPr>
        <w:t>Complete example</w:t>
      </w:r>
      <w:r w:rsidRPr="004D01C8">
        <w:rPr>
          <w:rFonts w:asciiTheme="majorHAnsi" w:hAnsiTheme="majorHAnsi" w:cstheme="majorHAnsi"/>
          <w:lang w:val="en-GB"/>
        </w:rPr>
        <w:t>:</w:t>
      </w:r>
    </w:p>
    <w:p w14:paraId="75B4DC0B" w14:textId="7F34F22A" w:rsidR="004D01C8" w:rsidRPr="004D01C8" w:rsidRDefault="004D01C8" w:rsidP="004D01C8">
      <w:pPr>
        <w:spacing w:after="120" w:line="240" w:lineRule="auto"/>
        <w:jc w:val="both"/>
        <w:rPr>
          <w:rFonts w:asciiTheme="majorHAnsi" w:hAnsiTheme="majorHAnsi" w:cstheme="majorHAnsi"/>
          <w:lang w:val="en-GB"/>
        </w:rPr>
      </w:pPr>
      <w:r>
        <w:rPr>
          <w:rFonts w:asciiTheme="majorHAnsi" w:hAnsiTheme="majorHAnsi" w:cstheme="majorHAnsi"/>
          <w:lang w:val="en-GB"/>
        </w:rPr>
        <w:t xml:space="preserve">-  </w:t>
      </w:r>
      <w:r w:rsidRPr="004D01C8">
        <w:rPr>
          <w:rFonts w:asciiTheme="majorHAnsi" w:hAnsiTheme="majorHAnsi" w:cstheme="majorHAnsi"/>
          <w:lang w:val="en-GB"/>
        </w:rPr>
        <w:t xml:space="preserve">Departamento de Medicina, Facultad de Medicina, Universitat de València, Instituto de Investigación Sanitaria INCLIVA, Valencia, España. </w:t>
      </w:r>
    </w:p>
    <w:p w14:paraId="366A84A3" w14:textId="77777777" w:rsidR="004D01C8" w:rsidRPr="00712A2F" w:rsidRDefault="004D01C8" w:rsidP="004D01C8">
      <w:pPr>
        <w:spacing w:after="120"/>
        <w:jc w:val="both"/>
        <w:rPr>
          <w:rFonts w:asciiTheme="majorHAnsi" w:hAnsiTheme="majorHAnsi" w:cstheme="majorHAnsi"/>
          <w:lang w:val="en-US"/>
        </w:rPr>
      </w:pPr>
      <w:r w:rsidRPr="00712A2F">
        <w:rPr>
          <w:rFonts w:asciiTheme="majorHAnsi" w:hAnsiTheme="majorHAnsi" w:cstheme="majorHAnsi"/>
          <w:lang w:val="en-US"/>
        </w:rPr>
        <w:t>- Medicine Department, Faculty of Medicine, University of Valencia, INCLIVA Biomedical Research Institute, Valencia, Spain.</w:t>
      </w:r>
    </w:p>
    <w:p w14:paraId="1102DED7" w14:textId="77777777" w:rsidR="00A00109" w:rsidRPr="004D01C8" w:rsidRDefault="00A00109" w:rsidP="00A00109">
      <w:pPr>
        <w:jc w:val="both"/>
        <w:rPr>
          <w:rFonts w:asciiTheme="majorHAnsi" w:hAnsiTheme="majorHAnsi" w:cstheme="majorHAnsi"/>
        </w:rPr>
      </w:pPr>
      <w:r w:rsidRPr="004D01C8">
        <w:rPr>
          <w:rFonts w:asciiTheme="majorHAnsi" w:hAnsiTheme="majorHAnsi" w:cstheme="majorHAnsi"/>
          <w:b/>
          <w:bCs/>
        </w:rPr>
        <w:t>Abbreviated example</w:t>
      </w:r>
      <w:r w:rsidRPr="004D01C8">
        <w:rPr>
          <w:rFonts w:asciiTheme="majorHAnsi" w:hAnsiTheme="majorHAnsi" w:cstheme="majorHAnsi"/>
        </w:rPr>
        <w:t xml:space="preserve">: </w:t>
      </w:r>
    </w:p>
    <w:p w14:paraId="22FBC722" w14:textId="1779C993" w:rsidR="004D01C8" w:rsidRPr="00712A2F" w:rsidRDefault="004D01C8" w:rsidP="004D01C8">
      <w:pPr>
        <w:spacing w:after="120"/>
        <w:jc w:val="both"/>
        <w:rPr>
          <w:rFonts w:asciiTheme="majorHAnsi" w:hAnsiTheme="majorHAnsi" w:cstheme="majorHAnsi"/>
        </w:rPr>
      </w:pPr>
      <w:r>
        <w:rPr>
          <w:rFonts w:asciiTheme="majorHAnsi" w:hAnsiTheme="majorHAnsi" w:cstheme="majorHAnsi"/>
        </w:rPr>
        <w:t xml:space="preserve">- </w:t>
      </w:r>
      <w:r w:rsidRPr="00712A2F">
        <w:rPr>
          <w:rFonts w:asciiTheme="majorHAnsi" w:hAnsiTheme="majorHAnsi" w:cstheme="majorHAnsi"/>
        </w:rPr>
        <w:t xml:space="preserve">Dept de Medicina, Fac Med, Univ Valencia, INCLIVA, Valencia, España. </w:t>
      </w:r>
    </w:p>
    <w:p w14:paraId="30131E2C" w14:textId="77777777" w:rsidR="004D01C8" w:rsidRPr="00712A2F" w:rsidRDefault="004D01C8" w:rsidP="004D01C8">
      <w:pPr>
        <w:jc w:val="both"/>
        <w:rPr>
          <w:rFonts w:asciiTheme="majorHAnsi" w:hAnsiTheme="majorHAnsi" w:cstheme="majorHAnsi"/>
          <w:lang w:val="en-US"/>
        </w:rPr>
      </w:pPr>
      <w:r w:rsidRPr="00712A2F">
        <w:rPr>
          <w:rFonts w:asciiTheme="majorHAnsi" w:hAnsiTheme="majorHAnsi" w:cstheme="majorHAnsi"/>
          <w:lang w:val="en-US"/>
        </w:rPr>
        <w:t>- Med Depart, Fac of Med., Univ of Valencia, INCLIVA, Valencia, Spain.</w:t>
      </w:r>
    </w:p>
    <w:p w14:paraId="05D0103A" w14:textId="77777777" w:rsidR="00A00109" w:rsidRPr="00712A2F" w:rsidRDefault="00A00109" w:rsidP="00A00109">
      <w:pPr>
        <w:rPr>
          <w:rFonts w:asciiTheme="majorHAnsi" w:hAnsiTheme="majorHAnsi" w:cstheme="majorHAnsi"/>
          <w:b/>
          <w:color w:val="3D44AC"/>
          <w:lang w:val="en-US"/>
        </w:rPr>
      </w:pPr>
    </w:p>
    <w:p w14:paraId="5E344F43" w14:textId="77777777" w:rsidR="002A0E04" w:rsidRPr="00712A2F" w:rsidRDefault="002A0E04" w:rsidP="00A00109">
      <w:pPr>
        <w:rPr>
          <w:rFonts w:asciiTheme="majorHAnsi" w:hAnsiTheme="majorHAnsi" w:cstheme="majorHAnsi"/>
          <w:b/>
          <w:color w:val="3D44AC"/>
          <w:lang w:val="en-US"/>
        </w:rPr>
      </w:pPr>
    </w:p>
    <w:p w14:paraId="1A0B2E8E" w14:textId="3DE85922" w:rsidR="00A00109" w:rsidRPr="00712A2F" w:rsidRDefault="00A00109" w:rsidP="00A00109">
      <w:pPr>
        <w:pStyle w:val="Ttulo1INCLIVA"/>
        <w:rPr>
          <w:rFonts w:cstheme="majorHAnsi"/>
        </w:rPr>
      </w:pPr>
      <w:bookmarkStart w:id="7" w:name="_Toc205216686"/>
      <w:r w:rsidRPr="00712A2F">
        <w:rPr>
          <w:rFonts w:cstheme="majorHAnsi"/>
        </w:rPr>
        <w:lastRenderedPageBreak/>
        <w:t>MULTIPLE REGISTRATION.</w:t>
      </w:r>
      <w:bookmarkEnd w:id="7"/>
      <w:r w:rsidRPr="00712A2F">
        <w:rPr>
          <w:rFonts w:cstheme="majorHAnsi"/>
        </w:rPr>
        <w:t xml:space="preserve">  </w:t>
      </w:r>
    </w:p>
    <w:p w14:paraId="3A05BAE1" w14:textId="02CA33F3" w:rsidR="00A00109" w:rsidRPr="004D01C8" w:rsidRDefault="00A00109" w:rsidP="00A00109">
      <w:pPr>
        <w:pStyle w:val="Ttulo2"/>
        <w:rPr>
          <w:rFonts w:cstheme="majorHAnsi"/>
          <w:lang w:val="en-GB"/>
        </w:rPr>
      </w:pPr>
      <w:bookmarkStart w:id="8" w:name="_Toc205216687"/>
      <w:bookmarkStart w:id="9" w:name="_Hlk195514440"/>
      <w:r w:rsidRPr="004D01C8">
        <w:rPr>
          <w:rFonts w:cstheme="majorHAnsi"/>
          <w:lang w:val="en-GB"/>
        </w:rPr>
        <w:t xml:space="preserve">Option 6. </w:t>
      </w:r>
      <w:r w:rsidR="00872890" w:rsidRPr="00872890">
        <w:rPr>
          <w:rFonts w:cstheme="majorHAnsi"/>
          <w:lang w:val="en-GB"/>
        </w:rPr>
        <w:t>Hospital Universitari</w:t>
      </w:r>
      <w:r w:rsidR="00872890">
        <w:rPr>
          <w:rFonts w:cstheme="majorHAnsi"/>
          <w:lang w:val="en-GB"/>
        </w:rPr>
        <w:t>o</w:t>
      </w:r>
      <w:r w:rsidR="00872890" w:rsidRPr="00872890">
        <w:rPr>
          <w:rFonts w:cstheme="majorHAnsi"/>
          <w:lang w:val="en-GB"/>
        </w:rPr>
        <w:t xml:space="preserve"> de València</w:t>
      </w:r>
      <w:r w:rsidRPr="004D01C8">
        <w:rPr>
          <w:rFonts w:cstheme="majorHAnsi"/>
          <w:lang w:val="en-GB"/>
        </w:rPr>
        <w:t xml:space="preserve"> and University.</w:t>
      </w:r>
      <w:bookmarkEnd w:id="8"/>
      <w:r w:rsidRPr="004D01C8">
        <w:rPr>
          <w:rFonts w:cstheme="majorHAnsi"/>
          <w:lang w:val="en-GB"/>
        </w:rPr>
        <w:t xml:space="preserve"> </w:t>
      </w:r>
    </w:p>
    <w:p w14:paraId="08DF138C" w14:textId="3636C1FA" w:rsidR="00A00109" w:rsidRPr="004D01C8" w:rsidRDefault="00A00109" w:rsidP="00A00109">
      <w:pPr>
        <w:jc w:val="both"/>
        <w:rPr>
          <w:rFonts w:asciiTheme="majorHAnsi" w:hAnsiTheme="majorHAnsi" w:cstheme="majorHAnsi"/>
          <w:b/>
          <w:lang w:val="en-GB"/>
        </w:rPr>
      </w:pPr>
      <w:r w:rsidRPr="004D01C8">
        <w:rPr>
          <w:rFonts w:asciiTheme="majorHAnsi" w:hAnsiTheme="majorHAnsi" w:cstheme="majorHAnsi"/>
          <w:lang w:val="en-GB"/>
        </w:rPr>
        <w:t>For researchers who carry out their regular work at the Hospital and at the University</w:t>
      </w:r>
      <w:bookmarkEnd w:id="9"/>
      <w:r w:rsidRPr="004D01C8">
        <w:rPr>
          <w:rFonts w:asciiTheme="majorHAnsi" w:hAnsiTheme="majorHAnsi" w:cstheme="majorHAnsi"/>
          <w:lang w:val="en-GB"/>
        </w:rPr>
        <w:t xml:space="preserve">. </w:t>
      </w:r>
    </w:p>
    <w:p w14:paraId="70FD921C" w14:textId="77777777" w:rsidR="00A00109" w:rsidRPr="004D01C8" w:rsidRDefault="00A00109" w:rsidP="00A00109">
      <w:pPr>
        <w:jc w:val="both"/>
        <w:rPr>
          <w:rFonts w:asciiTheme="majorHAnsi" w:hAnsiTheme="majorHAnsi" w:cstheme="majorHAnsi"/>
          <w:lang w:val="en-GB"/>
        </w:rPr>
      </w:pPr>
      <w:r w:rsidRPr="004D01C8">
        <w:rPr>
          <w:rFonts w:asciiTheme="majorHAnsi" w:hAnsiTheme="majorHAnsi" w:cstheme="majorHAnsi"/>
          <w:lang w:val="en-GB"/>
        </w:rPr>
        <w:t xml:space="preserve"> </w:t>
      </w:r>
      <w:r w:rsidRPr="004D01C8">
        <w:rPr>
          <w:rFonts w:asciiTheme="majorHAnsi" w:hAnsiTheme="majorHAnsi" w:cstheme="majorHAnsi"/>
          <w:b/>
          <w:bCs/>
          <w:lang w:val="en-GB"/>
        </w:rPr>
        <w:t>Full example</w:t>
      </w:r>
      <w:r w:rsidRPr="004D01C8">
        <w:rPr>
          <w:rFonts w:asciiTheme="majorHAnsi" w:hAnsiTheme="majorHAnsi" w:cstheme="majorHAnsi"/>
          <w:lang w:val="en-GB"/>
        </w:rPr>
        <w:t xml:space="preserve">: </w:t>
      </w:r>
    </w:p>
    <w:p w14:paraId="39F288BF" w14:textId="77777777" w:rsidR="004D01C8" w:rsidRPr="004D01C8" w:rsidRDefault="004D01C8" w:rsidP="004D01C8">
      <w:pPr>
        <w:spacing w:after="120"/>
        <w:jc w:val="both"/>
        <w:rPr>
          <w:rFonts w:asciiTheme="majorHAnsi" w:hAnsiTheme="majorHAnsi" w:cstheme="majorHAnsi"/>
          <w:lang w:val="en-GB"/>
        </w:rPr>
      </w:pPr>
      <w:r w:rsidRPr="004D01C8">
        <w:rPr>
          <w:rFonts w:asciiTheme="majorHAnsi" w:hAnsiTheme="majorHAnsi" w:cstheme="majorHAnsi"/>
          <w:lang w:val="en-GB"/>
        </w:rPr>
        <w:t>- Servicio de Cardiología, Hospital Clínico Universitario de Valencia, Departamento de Medicina, Facultad de Medicina, Universitat de València, Instituto de Investigación Sanitaria Incliva, Valencia, España.</w:t>
      </w:r>
    </w:p>
    <w:p w14:paraId="35506F54" w14:textId="6B135195" w:rsidR="004D01C8" w:rsidRDefault="004D01C8" w:rsidP="004D01C8">
      <w:pPr>
        <w:jc w:val="both"/>
        <w:rPr>
          <w:rFonts w:asciiTheme="majorHAnsi" w:hAnsiTheme="majorHAnsi" w:cstheme="majorHAnsi"/>
          <w:lang w:val="en-US"/>
        </w:rPr>
      </w:pPr>
      <w:r w:rsidRPr="00712A2F">
        <w:rPr>
          <w:rFonts w:asciiTheme="majorHAnsi" w:hAnsiTheme="majorHAnsi" w:cstheme="majorHAnsi"/>
          <w:lang w:val="en-US"/>
        </w:rPr>
        <w:t xml:space="preserve">- Department of Cardiology, </w:t>
      </w:r>
      <w:r>
        <w:rPr>
          <w:rFonts w:asciiTheme="majorHAnsi" w:hAnsiTheme="majorHAnsi" w:cstheme="majorHAnsi"/>
          <w:lang w:val="en-US"/>
        </w:rPr>
        <w:t>Hospital Clínico Universitario de</w:t>
      </w:r>
      <w:r w:rsidRPr="00712A2F">
        <w:rPr>
          <w:rFonts w:asciiTheme="majorHAnsi" w:hAnsiTheme="majorHAnsi" w:cstheme="majorHAnsi"/>
          <w:lang w:val="en-US"/>
        </w:rPr>
        <w:t xml:space="preserve"> Valencia, Medicine Department, Faculty of Medicine, University of Valencia, INCLIVA Biomedical Research Institute, Valencia, Spain. </w:t>
      </w:r>
    </w:p>
    <w:p w14:paraId="37DFBD6F" w14:textId="0962FB54" w:rsidR="00A00109" w:rsidRPr="004D01C8" w:rsidRDefault="00A00109" w:rsidP="004D01C8">
      <w:pPr>
        <w:jc w:val="both"/>
        <w:rPr>
          <w:rFonts w:asciiTheme="majorHAnsi" w:hAnsiTheme="majorHAnsi" w:cstheme="majorHAnsi"/>
        </w:rPr>
      </w:pPr>
      <w:r w:rsidRPr="004D01C8">
        <w:rPr>
          <w:rFonts w:asciiTheme="majorHAnsi" w:hAnsiTheme="majorHAnsi" w:cstheme="majorHAnsi"/>
          <w:b/>
          <w:bCs/>
        </w:rPr>
        <w:t>Abbreviated example</w:t>
      </w:r>
      <w:r w:rsidRPr="004D01C8">
        <w:rPr>
          <w:rFonts w:asciiTheme="majorHAnsi" w:hAnsiTheme="majorHAnsi" w:cstheme="majorHAnsi"/>
        </w:rPr>
        <w:t xml:space="preserve">: </w:t>
      </w:r>
    </w:p>
    <w:p w14:paraId="3B35AD5F" w14:textId="32CE3935" w:rsidR="004D01C8" w:rsidRPr="00712A2F" w:rsidRDefault="004D01C8" w:rsidP="004D01C8">
      <w:pPr>
        <w:spacing w:after="120"/>
        <w:jc w:val="both"/>
        <w:rPr>
          <w:rFonts w:asciiTheme="majorHAnsi" w:hAnsiTheme="majorHAnsi" w:cstheme="majorHAnsi"/>
        </w:rPr>
      </w:pPr>
      <w:r>
        <w:rPr>
          <w:rFonts w:asciiTheme="majorHAnsi" w:hAnsiTheme="majorHAnsi" w:cstheme="majorHAnsi"/>
        </w:rPr>
        <w:t xml:space="preserve">- </w:t>
      </w:r>
      <w:r w:rsidRPr="00712A2F">
        <w:rPr>
          <w:rFonts w:asciiTheme="majorHAnsi" w:hAnsiTheme="majorHAnsi" w:cstheme="majorHAnsi"/>
        </w:rPr>
        <w:t>Servicio de Cardiología, HCUV, Dept de Medicina, Fac Med, Univ Valencia, INCLIVA, Valencia, España.</w:t>
      </w:r>
    </w:p>
    <w:p w14:paraId="1548E131" w14:textId="77777777" w:rsidR="004D01C8" w:rsidRPr="00712A2F" w:rsidRDefault="004D01C8" w:rsidP="004D01C8">
      <w:pPr>
        <w:spacing w:after="120"/>
        <w:jc w:val="both"/>
        <w:rPr>
          <w:rFonts w:asciiTheme="majorHAnsi" w:hAnsiTheme="majorHAnsi" w:cstheme="majorHAnsi"/>
          <w:lang w:val="en-US"/>
        </w:rPr>
      </w:pPr>
      <w:r w:rsidRPr="00712A2F">
        <w:rPr>
          <w:rFonts w:asciiTheme="majorHAnsi" w:hAnsiTheme="majorHAnsi" w:cstheme="majorHAnsi"/>
          <w:lang w:val="en-US"/>
        </w:rPr>
        <w:t>- Department of Cardiology, HCUV, Med Depart, Fac of Med., Univ of Valencia, INCLIVA, Valencia, Spain.</w:t>
      </w:r>
    </w:p>
    <w:p w14:paraId="35BF0E5F" w14:textId="77777777" w:rsidR="00A00109" w:rsidRPr="00712A2F" w:rsidRDefault="00A00109" w:rsidP="00A00109">
      <w:pPr>
        <w:rPr>
          <w:rFonts w:asciiTheme="majorHAnsi" w:hAnsiTheme="majorHAnsi" w:cstheme="majorHAnsi"/>
          <w:b/>
          <w:color w:val="3D44AC"/>
          <w:lang w:val="en-US"/>
        </w:rPr>
      </w:pPr>
    </w:p>
    <w:p w14:paraId="62C361CA" w14:textId="77777777" w:rsidR="002A0E04" w:rsidRPr="004D01C8" w:rsidRDefault="00A00109" w:rsidP="00A00109">
      <w:pPr>
        <w:pStyle w:val="Ttulo2"/>
        <w:rPr>
          <w:rFonts w:cstheme="majorHAnsi"/>
          <w:lang w:val="en-GB"/>
        </w:rPr>
      </w:pPr>
      <w:bookmarkStart w:id="10" w:name="_Toc205216688"/>
      <w:r w:rsidRPr="004D01C8">
        <w:rPr>
          <w:rFonts w:cstheme="majorHAnsi"/>
          <w:lang w:val="en-GB"/>
        </w:rPr>
        <w:t>Option 7. Primary Care Centre and University of Valencia.</w:t>
      </w:r>
      <w:bookmarkEnd w:id="10"/>
    </w:p>
    <w:p w14:paraId="2BE6665C" w14:textId="77777777" w:rsidR="00A00109" w:rsidRPr="004D01C8" w:rsidRDefault="00A00109" w:rsidP="00A00109">
      <w:pPr>
        <w:rPr>
          <w:rFonts w:asciiTheme="majorHAnsi" w:hAnsiTheme="majorHAnsi" w:cstheme="majorHAnsi"/>
          <w:lang w:val="en-GB"/>
        </w:rPr>
      </w:pPr>
      <w:r w:rsidRPr="004D01C8">
        <w:rPr>
          <w:rFonts w:asciiTheme="majorHAnsi" w:hAnsiTheme="majorHAnsi" w:cstheme="majorHAnsi"/>
          <w:lang w:val="en-GB"/>
        </w:rPr>
        <w:t>For researchers who carry out their regular work at a Primary Care Centre and at the University of Valencia.</w:t>
      </w:r>
    </w:p>
    <w:p w14:paraId="40F1A439" w14:textId="77777777" w:rsidR="00A00109" w:rsidRPr="004D01C8" w:rsidRDefault="00A00109" w:rsidP="00A00109">
      <w:pPr>
        <w:jc w:val="both"/>
        <w:rPr>
          <w:rFonts w:asciiTheme="majorHAnsi" w:hAnsiTheme="majorHAnsi" w:cstheme="majorHAnsi"/>
          <w:lang w:val="en-GB"/>
        </w:rPr>
      </w:pPr>
      <w:r w:rsidRPr="004D01C8">
        <w:rPr>
          <w:rFonts w:asciiTheme="majorHAnsi" w:hAnsiTheme="majorHAnsi" w:cstheme="majorHAnsi"/>
          <w:b/>
          <w:bCs/>
          <w:lang w:val="en-GB"/>
        </w:rPr>
        <w:t>Full example</w:t>
      </w:r>
      <w:r w:rsidRPr="004D01C8">
        <w:rPr>
          <w:rFonts w:asciiTheme="majorHAnsi" w:hAnsiTheme="majorHAnsi" w:cstheme="majorHAnsi"/>
          <w:lang w:val="en-GB"/>
        </w:rPr>
        <w:t>:</w:t>
      </w:r>
    </w:p>
    <w:p w14:paraId="746BD1F8" w14:textId="77777777" w:rsidR="004D01C8" w:rsidRPr="004D01C8" w:rsidRDefault="004D01C8" w:rsidP="004D01C8">
      <w:pPr>
        <w:spacing w:after="120"/>
        <w:jc w:val="both"/>
        <w:rPr>
          <w:rFonts w:asciiTheme="majorHAnsi" w:hAnsiTheme="majorHAnsi" w:cstheme="majorHAnsi"/>
          <w:lang w:val="en-GB"/>
        </w:rPr>
      </w:pPr>
      <w:r w:rsidRPr="004D01C8">
        <w:rPr>
          <w:rFonts w:asciiTheme="majorHAnsi" w:hAnsiTheme="majorHAnsi" w:cstheme="majorHAnsi"/>
          <w:lang w:val="en-GB"/>
        </w:rPr>
        <w:t xml:space="preserve">- Centro de Salud Benimaclet, Departamento Clínic- Malvarrosa, Departamento de Medicina, Facultad de Medicina, Universitàt de València, Instituto de Investigación Sanitaria Incliva, Valencia, España. </w:t>
      </w:r>
    </w:p>
    <w:p w14:paraId="49B7758A" w14:textId="77777777" w:rsidR="004D01C8" w:rsidRDefault="004D01C8" w:rsidP="004D01C8">
      <w:pPr>
        <w:jc w:val="both"/>
        <w:rPr>
          <w:rFonts w:asciiTheme="majorHAnsi" w:hAnsiTheme="majorHAnsi" w:cstheme="majorHAnsi"/>
          <w:lang w:val="en-US"/>
        </w:rPr>
      </w:pPr>
      <w:r w:rsidRPr="00712A2F">
        <w:rPr>
          <w:rFonts w:asciiTheme="majorHAnsi" w:hAnsiTheme="majorHAnsi" w:cstheme="majorHAnsi"/>
          <w:lang w:val="en-US"/>
        </w:rPr>
        <w:t>- Primary Care Center of Benimaclet, Clínic- Malvarrosa Department, Medicine Department, Faculty of Medicine, University of Valencia, INCLIVA Biomedical Research Institute, Valencia, Spain.</w:t>
      </w:r>
    </w:p>
    <w:p w14:paraId="6DBC86A0" w14:textId="462D0F79" w:rsidR="00A00109" w:rsidRPr="00712A2F" w:rsidRDefault="00A00109" w:rsidP="004D01C8">
      <w:pPr>
        <w:jc w:val="both"/>
        <w:rPr>
          <w:rFonts w:asciiTheme="majorHAnsi" w:hAnsiTheme="majorHAnsi" w:cstheme="majorHAnsi"/>
          <w:lang w:val="en-US"/>
        </w:rPr>
      </w:pPr>
      <w:r w:rsidRPr="00712A2F">
        <w:rPr>
          <w:rFonts w:asciiTheme="majorHAnsi" w:hAnsiTheme="majorHAnsi" w:cstheme="majorHAnsi"/>
          <w:b/>
          <w:bCs/>
          <w:lang w:val="en-US"/>
        </w:rPr>
        <w:t>Abbreviated example</w:t>
      </w:r>
      <w:r w:rsidRPr="00712A2F">
        <w:rPr>
          <w:rFonts w:asciiTheme="majorHAnsi" w:hAnsiTheme="majorHAnsi" w:cstheme="majorHAnsi"/>
          <w:lang w:val="en-US"/>
        </w:rPr>
        <w:t xml:space="preserve">: </w:t>
      </w:r>
    </w:p>
    <w:p w14:paraId="50B58E74" w14:textId="77777777" w:rsidR="004D01C8" w:rsidRPr="00712A2F" w:rsidRDefault="004D01C8" w:rsidP="004D01C8">
      <w:pPr>
        <w:spacing w:after="120"/>
        <w:jc w:val="both"/>
        <w:rPr>
          <w:rFonts w:asciiTheme="majorHAnsi" w:hAnsiTheme="majorHAnsi" w:cstheme="majorHAnsi"/>
          <w:lang w:val="en-US"/>
        </w:rPr>
      </w:pPr>
      <w:r w:rsidRPr="00712A2F">
        <w:rPr>
          <w:rFonts w:asciiTheme="majorHAnsi" w:hAnsiTheme="majorHAnsi" w:cstheme="majorHAnsi"/>
          <w:lang w:val="en-US"/>
        </w:rPr>
        <w:t xml:space="preserve">- Centro de Salud Benimaclet, Departamento Clínic-Malvarrosa, Dept de Medicina, Fac Med, Univ Valencia, INCLIVA, Valencia, España. </w:t>
      </w:r>
    </w:p>
    <w:p w14:paraId="6026DD71" w14:textId="77777777" w:rsidR="004D01C8" w:rsidRPr="00712A2F" w:rsidRDefault="004D01C8" w:rsidP="004D01C8">
      <w:pPr>
        <w:spacing w:after="120"/>
        <w:jc w:val="both"/>
        <w:rPr>
          <w:rFonts w:asciiTheme="majorHAnsi" w:hAnsiTheme="majorHAnsi" w:cstheme="majorHAnsi"/>
          <w:lang w:val="en-US"/>
        </w:rPr>
      </w:pPr>
      <w:r w:rsidRPr="00712A2F">
        <w:rPr>
          <w:rFonts w:asciiTheme="majorHAnsi" w:hAnsiTheme="majorHAnsi" w:cstheme="majorHAnsi"/>
          <w:lang w:val="en-US"/>
        </w:rPr>
        <w:t xml:space="preserve">- Primary Care Center of Benimaclet, Clínic – Malvarrosa Department, Med Depart, Fac of Med., Univ of Valencia, INCLIVA, Valencia, Spain. </w:t>
      </w:r>
    </w:p>
    <w:p w14:paraId="372B0CDC" w14:textId="77777777" w:rsidR="00A00109" w:rsidRPr="00712A2F" w:rsidRDefault="00A00109" w:rsidP="00A00109">
      <w:pPr>
        <w:rPr>
          <w:rFonts w:asciiTheme="majorHAnsi" w:hAnsiTheme="majorHAnsi" w:cstheme="majorHAnsi"/>
          <w:b/>
          <w:color w:val="3D44AC"/>
          <w:lang w:val="en-US"/>
        </w:rPr>
      </w:pPr>
    </w:p>
    <w:p w14:paraId="0999260C" w14:textId="77777777" w:rsidR="00A00109" w:rsidRPr="004D01C8" w:rsidRDefault="00A00109" w:rsidP="00A00109">
      <w:pPr>
        <w:pStyle w:val="Ttulo2"/>
        <w:rPr>
          <w:rFonts w:cstheme="majorHAnsi"/>
          <w:lang w:val="en-GB"/>
        </w:rPr>
      </w:pPr>
      <w:bookmarkStart w:id="11" w:name="_Toc205216689"/>
      <w:r w:rsidRPr="004D01C8">
        <w:rPr>
          <w:rFonts w:cstheme="majorHAnsi"/>
          <w:lang w:val="en-GB"/>
        </w:rPr>
        <w:t>Option 8. INCLIVA and University of Valencia.</w:t>
      </w:r>
      <w:bookmarkEnd w:id="11"/>
      <w:r w:rsidRPr="004D01C8">
        <w:rPr>
          <w:rFonts w:cstheme="majorHAnsi"/>
          <w:lang w:val="en-GB"/>
        </w:rPr>
        <w:t xml:space="preserve"> </w:t>
      </w:r>
    </w:p>
    <w:p w14:paraId="535550D5" w14:textId="77777777" w:rsidR="00A00109" w:rsidRPr="004D01C8" w:rsidRDefault="00A00109" w:rsidP="00A00109">
      <w:pPr>
        <w:jc w:val="both"/>
        <w:rPr>
          <w:rFonts w:asciiTheme="majorHAnsi" w:hAnsiTheme="majorHAnsi" w:cstheme="majorHAnsi"/>
          <w:lang w:val="en-GB"/>
        </w:rPr>
      </w:pPr>
      <w:r w:rsidRPr="004D01C8">
        <w:rPr>
          <w:rFonts w:asciiTheme="majorHAnsi" w:hAnsiTheme="majorHAnsi" w:cstheme="majorHAnsi"/>
          <w:lang w:val="en-GB"/>
        </w:rPr>
        <w:t>For researchers who carry out their regular work at INCLIVA and the University of Valencia.</w:t>
      </w:r>
    </w:p>
    <w:p w14:paraId="0B0AD73F" w14:textId="77777777" w:rsidR="00A00109" w:rsidRPr="004D01C8" w:rsidRDefault="00A00109" w:rsidP="00A00109">
      <w:pPr>
        <w:spacing w:after="0" w:line="240" w:lineRule="auto"/>
        <w:jc w:val="both"/>
        <w:rPr>
          <w:rFonts w:asciiTheme="majorHAnsi" w:hAnsiTheme="majorHAnsi" w:cstheme="majorHAnsi"/>
          <w:lang w:val="en-GB"/>
        </w:rPr>
      </w:pPr>
      <w:r w:rsidRPr="004D01C8">
        <w:rPr>
          <w:rFonts w:asciiTheme="majorHAnsi" w:hAnsiTheme="majorHAnsi" w:cstheme="majorHAnsi"/>
          <w:lang w:val="en-GB"/>
        </w:rPr>
        <w:t xml:space="preserve">The full name of the University Department must be stated, followed by the University and the name of the INCLIVA Institute. </w:t>
      </w:r>
    </w:p>
    <w:p w14:paraId="39F03386" w14:textId="77777777" w:rsidR="00A00109" w:rsidRPr="004D01C8" w:rsidRDefault="00A00109" w:rsidP="00A00109">
      <w:pPr>
        <w:spacing w:after="0" w:line="240" w:lineRule="auto"/>
        <w:jc w:val="both"/>
        <w:rPr>
          <w:rFonts w:asciiTheme="majorHAnsi" w:hAnsiTheme="majorHAnsi" w:cstheme="majorHAnsi"/>
          <w:lang w:val="en-GB"/>
        </w:rPr>
      </w:pPr>
    </w:p>
    <w:p w14:paraId="4EF578E4" w14:textId="77777777" w:rsidR="00A00109" w:rsidRPr="004D01C8" w:rsidRDefault="00A00109" w:rsidP="00A00109">
      <w:pPr>
        <w:spacing w:after="120" w:line="240" w:lineRule="auto"/>
        <w:jc w:val="both"/>
        <w:rPr>
          <w:rFonts w:asciiTheme="majorHAnsi" w:hAnsiTheme="majorHAnsi" w:cstheme="majorHAnsi"/>
          <w:lang w:val="en-GB"/>
        </w:rPr>
      </w:pPr>
      <w:r w:rsidRPr="004D01C8">
        <w:rPr>
          <w:rFonts w:asciiTheme="majorHAnsi" w:hAnsiTheme="majorHAnsi" w:cstheme="majorHAnsi"/>
          <w:b/>
          <w:bCs/>
          <w:lang w:val="en-GB"/>
        </w:rPr>
        <w:t>Complete example</w:t>
      </w:r>
      <w:r w:rsidRPr="004D01C8">
        <w:rPr>
          <w:rFonts w:asciiTheme="majorHAnsi" w:hAnsiTheme="majorHAnsi" w:cstheme="majorHAnsi"/>
          <w:lang w:val="en-GB"/>
        </w:rPr>
        <w:t>:</w:t>
      </w:r>
    </w:p>
    <w:p w14:paraId="0BBE126C" w14:textId="77777777" w:rsidR="004D01C8" w:rsidRPr="004D01C8" w:rsidRDefault="004D01C8" w:rsidP="004D01C8">
      <w:pPr>
        <w:spacing w:after="120" w:line="240" w:lineRule="auto"/>
        <w:jc w:val="both"/>
        <w:rPr>
          <w:rFonts w:asciiTheme="majorHAnsi" w:hAnsiTheme="majorHAnsi" w:cstheme="majorHAnsi"/>
          <w:lang w:val="en-GB"/>
        </w:rPr>
      </w:pPr>
      <w:r w:rsidRPr="004D01C8">
        <w:rPr>
          <w:rFonts w:asciiTheme="majorHAnsi" w:hAnsiTheme="majorHAnsi" w:cstheme="majorHAnsi"/>
          <w:lang w:val="en-GB"/>
        </w:rPr>
        <w:t xml:space="preserve">- Departamento de Medicina, Facultad de Medicina, Universitat de València, Instituto de Investigación Sanitaria INCLIVA, Valencia, España. </w:t>
      </w:r>
    </w:p>
    <w:p w14:paraId="15D57DA6" w14:textId="77777777" w:rsidR="004D01C8" w:rsidRPr="00712A2F" w:rsidRDefault="004D01C8" w:rsidP="004D01C8">
      <w:pPr>
        <w:spacing w:after="120"/>
        <w:jc w:val="both"/>
        <w:rPr>
          <w:rFonts w:asciiTheme="majorHAnsi" w:hAnsiTheme="majorHAnsi" w:cstheme="majorHAnsi"/>
          <w:lang w:val="en-US"/>
        </w:rPr>
      </w:pPr>
      <w:r w:rsidRPr="00712A2F">
        <w:rPr>
          <w:rFonts w:asciiTheme="majorHAnsi" w:hAnsiTheme="majorHAnsi" w:cstheme="majorHAnsi"/>
          <w:lang w:val="en-US"/>
        </w:rPr>
        <w:lastRenderedPageBreak/>
        <w:t>- Medicine Department, Faculty of Medicine, University of Valencia, INCLIVA Biomedical Research Institute, Valencia, Spain.</w:t>
      </w:r>
    </w:p>
    <w:p w14:paraId="51D18852" w14:textId="77777777" w:rsidR="00A00109" w:rsidRPr="004D01C8" w:rsidRDefault="00A00109" w:rsidP="00A00109">
      <w:pPr>
        <w:jc w:val="both"/>
        <w:rPr>
          <w:rFonts w:asciiTheme="majorHAnsi" w:hAnsiTheme="majorHAnsi" w:cstheme="majorHAnsi"/>
        </w:rPr>
      </w:pPr>
      <w:r w:rsidRPr="004D01C8">
        <w:rPr>
          <w:rFonts w:asciiTheme="majorHAnsi" w:hAnsiTheme="majorHAnsi" w:cstheme="majorHAnsi"/>
          <w:b/>
          <w:bCs/>
        </w:rPr>
        <w:t>Abbreviated example</w:t>
      </w:r>
      <w:r w:rsidRPr="004D01C8">
        <w:rPr>
          <w:rFonts w:asciiTheme="majorHAnsi" w:hAnsiTheme="majorHAnsi" w:cstheme="majorHAnsi"/>
        </w:rPr>
        <w:t xml:space="preserve">: </w:t>
      </w:r>
    </w:p>
    <w:p w14:paraId="4478C52A" w14:textId="77777777" w:rsidR="004D01C8" w:rsidRPr="00712A2F" w:rsidRDefault="004D01C8" w:rsidP="004D01C8">
      <w:pPr>
        <w:spacing w:after="120"/>
        <w:jc w:val="both"/>
        <w:rPr>
          <w:rFonts w:asciiTheme="majorHAnsi" w:hAnsiTheme="majorHAnsi" w:cstheme="majorHAnsi"/>
        </w:rPr>
      </w:pPr>
      <w:r w:rsidRPr="00712A2F">
        <w:rPr>
          <w:rFonts w:asciiTheme="majorHAnsi" w:hAnsiTheme="majorHAnsi" w:cstheme="majorHAnsi"/>
        </w:rPr>
        <w:t xml:space="preserve">- Dept de Medicina, Fac Med, Univ Valencia, INCLIVA, Valencia, España. </w:t>
      </w:r>
    </w:p>
    <w:p w14:paraId="6830AADB" w14:textId="77777777" w:rsidR="004D01C8" w:rsidRPr="00712A2F" w:rsidRDefault="004D01C8" w:rsidP="004D01C8">
      <w:pPr>
        <w:jc w:val="both"/>
        <w:rPr>
          <w:rFonts w:asciiTheme="majorHAnsi" w:hAnsiTheme="majorHAnsi" w:cstheme="majorHAnsi"/>
          <w:lang w:val="en-US"/>
        </w:rPr>
      </w:pPr>
      <w:r w:rsidRPr="00712A2F">
        <w:rPr>
          <w:rFonts w:asciiTheme="majorHAnsi" w:hAnsiTheme="majorHAnsi" w:cstheme="majorHAnsi"/>
          <w:lang w:val="en-US"/>
        </w:rPr>
        <w:t>- Med Depart, Fac of Med., Univ of Valencia, INCLIVA, Valencia, Spain.</w:t>
      </w:r>
    </w:p>
    <w:p w14:paraId="7E065942" w14:textId="77777777" w:rsidR="00A00109" w:rsidRPr="00712A2F" w:rsidRDefault="00A00109" w:rsidP="00A00109">
      <w:pPr>
        <w:rPr>
          <w:rFonts w:asciiTheme="majorHAnsi" w:hAnsiTheme="majorHAnsi" w:cstheme="majorHAnsi"/>
          <w:b/>
          <w:color w:val="3D44AC"/>
          <w:lang w:val="en-US"/>
        </w:rPr>
      </w:pPr>
    </w:p>
    <w:p w14:paraId="549B21BA" w14:textId="77777777" w:rsidR="00A00109" w:rsidRPr="004D01C8" w:rsidRDefault="00A00109" w:rsidP="00A00109">
      <w:pPr>
        <w:pStyle w:val="Ttulo2"/>
        <w:rPr>
          <w:rFonts w:cstheme="majorHAnsi"/>
          <w:lang w:val="en-GB"/>
        </w:rPr>
      </w:pPr>
      <w:bookmarkStart w:id="12" w:name="_Toc205216690"/>
      <w:r w:rsidRPr="004D01C8">
        <w:rPr>
          <w:rFonts w:cstheme="majorHAnsi"/>
          <w:lang w:val="en-GB"/>
        </w:rPr>
        <w:t>Option 9. Carlos Simón Foundation and University of Valencia.</w:t>
      </w:r>
      <w:bookmarkEnd w:id="12"/>
      <w:r w:rsidRPr="004D01C8">
        <w:rPr>
          <w:rFonts w:cstheme="majorHAnsi"/>
          <w:lang w:val="en-GB"/>
        </w:rPr>
        <w:t xml:space="preserve"> </w:t>
      </w:r>
    </w:p>
    <w:p w14:paraId="5E69B403" w14:textId="77777777" w:rsidR="00A00109" w:rsidRPr="004D01C8" w:rsidRDefault="00A00109" w:rsidP="00A00109">
      <w:pPr>
        <w:jc w:val="both"/>
        <w:rPr>
          <w:rFonts w:asciiTheme="majorHAnsi" w:hAnsiTheme="majorHAnsi" w:cstheme="majorHAnsi"/>
          <w:lang w:val="en-GB"/>
        </w:rPr>
      </w:pPr>
      <w:r w:rsidRPr="004D01C8">
        <w:rPr>
          <w:rFonts w:asciiTheme="majorHAnsi" w:hAnsiTheme="majorHAnsi" w:cstheme="majorHAnsi"/>
          <w:lang w:val="en-GB"/>
        </w:rPr>
        <w:t>For researchers who carry out their regular work at the Carlos Simón Foundation and the University of Valencia.</w:t>
      </w:r>
    </w:p>
    <w:p w14:paraId="182BAFF5" w14:textId="77777777" w:rsidR="00A00109" w:rsidRPr="004D01C8" w:rsidRDefault="00A00109" w:rsidP="00A00109">
      <w:pPr>
        <w:jc w:val="both"/>
        <w:rPr>
          <w:rFonts w:asciiTheme="majorHAnsi" w:hAnsiTheme="majorHAnsi" w:cstheme="majorHAnsi"/>
          <w:lang w:val="en-GB"/>
        </w:rPr>
      </w:pPr>
      <w:r w:rsidRPr="004D01C8">
        <w:rPr>
          <w:rFonts w:asciiTheme="majorHAnsi" w:hAnsiTheme="majorHAnsi" w:cstheme="majorHAnsi"/>
          <w:b/>
          <w:bCs/>
          <w:lang w:val="en-GB"/>
        </w:rPr>
        <w:t>Full example</w:t>
      </w:r>
      <w:r w:rsidRPr="004D01C8">
        <w:rPr>
          <w:rFonts w:asciiTheme="majorHAnsi" w:hAnsiTheme="majorHAnsi" w:cstheme="majorHAnsi"/>
          <w:lang w:val="en-GB"/>
        </w:rPr>
        <w:t>:</w:t>
      </w:r>
    </w:p>
    <w:p w14:paraId="45E45535" w14:textId="77777777" w:rsidR="004D01C8" w:rsidRPr="00712A2F" w:rsidRDefault="004D01C8" w:rsidP="004D01C8">
      <w:pPr>
        <w:spacing w:after="120"/>
        <w:jc w:val="both"/>
        <w:rPr>
          <w:rFonts w:asciiTheme="majorHAnsi" w:hAnsiTheme="majorHAnsi" w:cstheme="majorHAnsi"/>
        </w:rPr>
      </w:pPr>
      <w:r w:rsidRPr="00712A2F">
        <w:rPr>
          <w:rFonts w:asciiTheme="majorHAnsi" w:hAnsiTheme="majorHAnsi" w:cstheme="majorHAnsi"/>
        </w:rPr>
        <w:t xml:space="preserve">- Fundación Carlos Simón, Departamento de Medicina, Facultad de Medicina, Universitat de València, Instituto de Investigación Sanitaria INCLIVA, Valencia, España. </w:t>
      </w:r>
    </w:p>
    <w:p w14:paraId="63A5BEF9" w14:textId="77777777" w:rsidR="004D01C8" w:rsidRPr="00712A2F" w:rsidRDefault="004D01C8" w:rsidP="004D01C8">
      <w:pPr>
        <w:spacing w:after="120"/>
        <w:jc w:val="both"/>
        <w:rPr>
          <w:rFonts w:asciiTheme="majorHAnsi" w:hAnsiTheme="majorHAnsi" w:cstheme="majorHAnsi"/>
          <w:lang w:val="en-US"/>
        </w:rPr>
      </w:pPr>
      <w:r w:rsidRPr="00712A2F">
        <w:rPr>
          <w:rFonts w:asciiTheme="majorHAnsi" w:hAnsiTheme="majorHAnsi" w:cstheme="majorHAnsi"/>
          <w:lang w:val="en-US"/>
        </w:rPr>
        <w:t>- Carlos Simón Foundation, Medicine Department, Faculty of Medicine, University of Valencia, INCLIVA Biomedical Research Institute, Valencia, Spain.</w:t>
      </w:r>
    </w:p>
    <w:p w14:paraId="428B8D9D" w14:textId="77777777" w:rsidR="00A00109" w:rsidRPr="004D01C8" w:rsidRDefault="00A00109" w:rsidP="00A00109">
      <w:pPr>
        <w:jc w:val="both"/>
        <w:rPr>
          <w:rFonts w:asciiTheme="majorHAnsi" w:hAnsiTheme="majorHAnsi" w:cstheme="majorHAnsi"/>
        </w:rPr>
      </w:pPr>
      <w:r w:rsidRPr="004D01C8">
        <w:rPr>
          <w:rFonts w:asciiTheme="majorHAnsi" w:hAnsiTheme="majorHAnsi" w:cstheme="majorHAnsi"/>
          <w:b/>
          <w:bCs/>
        </w:rPr>
        <w:t>Abbreviated example</w:t>
      </w:r>
      <w:r w:rsidRPr="004D01C8">
        <w:rPr>
          <w:rFonts w:asciiTheme="majorHAnsi" w:hAnsiTheme="majorHAnsi" w:cstheme="majorHAnsi"/>
        </w:rPr>
        <w:t xml:space="preserve">: </w:t>
      </w:r>
    </w:p>
    <w:p w14:paraId="63EE6D59" w14:textId="77777777" w:rsidR="004D01C8" w:rsidRPr="00712A2F" w:rsidRDefault="004D01C8" w:rsidP="004D01C8">
      <w:pPr>
        <w:spacing w:after="120"/>
        <w:jc w:val="both"/>
        <w:rPr>
          <w:rFonts w:asciiTheme="majorHAnsi" w:hAnsiTheme="majorHAnsi" w:cstheme="majorHAnsi"/>
        </w:rPr>
      </w:pPr>
      <w:r w:rsidRPr="00712A2F">
        <w:rPr>
          <w:rFonts w:asciiTheme="majorHAnsi" w:hAnsiTheme="majorHAnsi" w:cstheme="majorHAnsi"/>
        </w:rPr>
        <w:t xml:space="preserve">- Fdn Carlos Simón, Dept de Medicina, Fac Med, Univ Valencia, INCLIVA, Valencia, España. </w:t>
      </w:r>
    </w:p>
    <w:p w14:paraId="4CE5DCE0" w14:textId="77777777" w:rsidR="004D01C8" w:rsidRPr="00712A2F" w:rsidRDefault="004D01C8" w:rsidP="004D01C8">
      <w:pPr>
        <w:spacing w:after="120"/>
        <w:jc w:val="both"/>
        <w:rPr>
          <w:rFonts w:asciiTheme="majorHAnsi" w:hAnsiTheme="majorHAnsi" w:cstheme="majorHAnsi"/>
          <w:lang w:val="en-US"/>
        </w:rPr>
      </w:pPr>
      <w:r w:rsidRPr="00712A2F">
        <w:rPr>
          <w:rFonts w:asciiTheme="majorHAnsi" w:hAnsiTheme="majorHAnsi" w:cstheme="majorHAnsi"/>
          <w:lang w:val="en-US"/>
        </w:rPr>
        <w:t xml:space="preserve">- Carlos Simón Fdn, Med Depart, Fac of Med., Univ of Valencia, INCLIVA, Valencia, Spain. </w:t>
      </w:r>
    </w:p>
    <w:p w14:paraId="5B70ED8E" w14:textId="77777777" w:rsidR="00A00109" w:rsidRPr="00712A2F" w:rsidRDefault="00A00109" w:rsidP="00A00109">
      <w:pPr>
        <w:rPr>
          <w:rFonts w:asciiTheme="majorHAnsi" w:hAnsiTheme="majorHAnsi" w:cstheme="majorHAnsi"/>
          <w:b/>
          <w:color w:val="3D44AC"/>
          <w:lang w:val="en-US"/>
        </w:rPr>
      </w:pPr>
    </w:p>
    <w:p w14:paraId="57AEE029" w14:textId="77777777" w:rsidR="002A0E04" w:rsidRPr="00712A2F" w:rsidRDefault="002A0E04" w:rsidP="00A00109">
      <w:pPr>
        <w:rPr>
          <w:rFonts w:asciiTheme="majorHAnsi" w:hAnsiTheme="majorHAnsi" w:cstheme="majorHAnsi"/>
          <w:b/>
          <w:color w:val="3D44AC"/>
          <w:lang w:val="en-US"/>
        </w:rPr>
      </w:pPr>
    </w:p>
    <w:p w14:paraId="575159E1" w14:textId="77777777" w:rsidR="002A0E04" w:rsidRPr="00712A2F" w:rsidRDefault="002A0E04" w:rsidP="00A00109">
      <w:pPr>
        <w:rPr>
          <w:rFonts w:asciiTheme="majorHAnsi" w:hAnsiTheme="majorHAnsi" w:cstheme="majorHAnsi"/>
          <w:b/>
          <w:color w:val="3D44AC"/>
          <w:lang w:val="en-US"/>
        </w:rPr>
      </w:pPr>
    </w:p>
    <w:p w14:paraId="6CA86516" w14:textId="77777777" w:rsidR="002A0E04" w:rsidRPr="00712A2F" w:rsidRDefault="002A0E04" w:rsidP="00A00109">
      <w:pPr>
        <w:rPr>
          <w:rFonts w:asciiTheme="majorHAnsi" w:hAnsiTheme="majorHAnsi" w:cstheme="majorHAnsi"/>
          <w:b/>
          <w:color w:val="3D44AC"/>
          <w:lang w:val="en-US"/>
        </w:rPr>
      </w:pPr>
    </w:p>
    <w:p w14:paraId="403BB812" w14:textId="4B2960E1" w:rsidR="002A0E04" w:rsidRPr="00712A2F" w:rsidRDefault="002A0E04" w:rsidP="002A0E04">
      <w:pPr>
        <w:pStyle w:val="Ttulo1INCLIVA"/>
        <w:rPr>
          <w:rFonts w:cstheme="majorHAnsi"/>
          <w:lang w:val="en-US"/>
        </w:rPr>
      </w:pPr>
      <w:bookmarkStart w:id="13" w:name="_Toc205216691"/>
      <w:r w:rsidRPr="00712A2F">
        <w:rPr>
          <w:rFonts w:cstheme="majorHAnsi"/>
          <w:lang w:val="en-US"/>
        </w:rPr>
        <w:t>AFFILIATION WITH CIBER CENTRE</w:t>
      </w:r>
      <w:bookmarkEnd w:id="13"/>
    </w:p>
    <w:p w14:paraId="16563ACD" w14:textId="77777777" w:rsidR="00A00109" w:rsidRPr="004D01C8" w:rsidRDefault="00A00109" w:rsidP="00A00109">
      <w:pPr>
        <w:pStyle w:val="Ttulo2"/>
        <w:rPr>
          <w:rFonts w:cstheme="majorHAnsi"/>
          <w:lang w:val="en-GB"/>
        </w:rPr>
      </w:pPr>
      <w:bookmarkStart w:id="14" w:name="_Toc205216692"/>
      <w:r w:rsidRPr="004D01C8">
        <w:rPr>
          <w:rFonts w:cstheme="majorHAnsi"/>
          <w:lang w:val="en-GB"/>
        </w:rPr>
        <w:t>Option 10. Networked Biomedical Research Centres (CIBER).</w:t>
      </w:r>
      <w:bookmarkEnd w:id="14"/>
      <w:r w:rsidRPr="004D01C8">
        <w:rPr>
          <w:rFonts w:cstheme="majorHAnsi"/>
          <w:lang w:val="en-GB"/>
        </w:rPr>
        <w:t xml:space="preserve"> </w:t>
      </w:r>
    </w:p>
    <w:p w14:paraId="051A98A0" w14:textId="77777777" w:rsidR="00A00109" w:rsidRPr="004D01C8" w:rsidRDefault="00A00109" w:rsidP="00A00109">
      <w:pPr>
        <w:rPr>
          <w:rFonts w:asciiTheme="majorHAnsi" w:hAnsiTheme="majorHAnsi" w:cstheme="majorHAnsi"/>
          <w:b/>
          <w:color w:val="3D44AC"/>
          <w:lang w:val="en-GB"/>
        </w:rPr>
      </w:pPr>
      <w:r w:rsidRPr="004D01C8">
        <w:rPr>
          <w:rFonts w:asciiTheme="majorHAnsi" w:hAnsiTheme="majorHAnsi" w:cstheme="majorHAnsi"/>
          <w:lang w:val="en-GB"/>
        </w:rPr>
        <w:t>For researchers affiliated with Biomedical Research Centres in Network. Please indicate the full name of the CIBER or its acronym, as well as the name of the centre and the INCLIVA Institute.</w:t>
      </w:r>
    </w:p>
    <w:p w14:paraId="685DF6E8" w14:textId="22741BE3" w:rsidR="00A00109" w:rsidRPr="004D01C8" w:rsidRDefault="00A00109" w:rsidP="00A00109">
      <w:pPr>
        <w:rPr>
          <w:rFonts w:asciiTheme="majorHAnsi" w:hAnsiTheme="majorHAnsi" w:cstheme="majorHAnsi"/>
        </w:rPr>
      </w:pPr>
      <w:r w:rsidRPr="004D01C8">
        <w:rPr>
          <w:rFonts w:asciiTheme="majorHAnsi" w:hAnsiTheme="majorHAnsi" w:cstheme="majorHAnsi"/>
          <w:b/>
          <w:color w:val="3D44AC"/>
          <w:u w:val="single"/>
        </w:rPr>
        <w:br/>
      </w:r>
      <w:r w:rsidR="004D01C8" w:rsidRPr="00712A2F">
        <w:rPr>
          <w:rFonts w:asciiTheme="majorHAnsi" w:hAnsiTheme="majorHAnsi" w:cstheme="majorHAnsi"/>
        </w:rPr>
        <w:t xml:space="preserve">- </w:t>
      </w:r>
      <w:r w:rsidR="004D01C8" w:rsidRPr="00712A2F">
        <w:rPr>
          <w:rFonts w:asciiTheme="majorHAnsi" w:hAnsiTheme="majorHAnsi" w:cstheme="majorHAnsi"/>
          <w:b/>
          <w:bCs/>
        </w:rPr>
        <w:t>CIBERCV.</w:t>
      </w:r>
      <w:r w:rsidR="004D01C8" w:rsidRPr="00712A2F">
        <w:rPr>
          <w:rFonts w:asciiTheme="majorHAnsi" w:hAnsiTheme="majorHAnsi" w:cstheme="majorHAnsi"/>
        </w:rPr>
        <w:t xml:space="preserve"> Centro de Investigación Biomédica en Red Enfermedades Cardiovasculares </w:t>
      </w:r>
      <w:r w:rsidR="004D01C8" w:rsidRPr="00712A2F">
        <w:rPr>
          <w:rFonts w:asciiTheme="majorHAnsi" w:hAnsiTheme="majorHAnsi" w:cstheme="majorHAnsi"/>
        </w:rPr>
        <w:br/>
        <w:t xml:space="preserve">- </w:t>
      </w:r>
      <w:r w:rsidR="004D01C8" w:rsidRPr="00712A2F">
        <w:rPr>
          <w:rFonts w:asciiTheme="majorHAnsi" w:hAnsiTheme="majorHAnsi" w:cstheme="majorHAnsi"/>
          <w:b/>
          <w:bCs/>
        </w:rPr>
        <w:t xml:space="preserve">CIBERDEM. </w:t>
      </w:r>
      <w:r w:rsidR="004D01C8" w:rsidRPr="00712A2F">
        <w:rPr>
          <w:rFonts w:asciiTheme="majorHAnsi" w:hAnsiTheme="majorHAnsi" w:cstheme="majorHAnsi"/>
        </w:rPr>
        <w:t xml:space="preserve">Centro de Investigación Biomédica en Red de Diabetes y Enfermedades Metabólicas Asociadas </w:t>
      </w:r>
      <w:r w:rsidR="004D01C8" w:rsidRPr="00712A2F">
        <w:rPr>
          <w:rFonts w:asciiTheme="majorHAnsi" w:hAnsiTheme="majorHAnsi" w:cstheme="majorHAnsi"/>
        </w:rPr>
        <w:br/>
        <w:t xml:space="preserve">- </w:t>
      </w:r>
      <w:r w:rsidR="004D01C8" w:rsidRPr="00712A2F">
        <w:rPr>
          <w:rFonts w:asciiTheme="majorHAnsi" w:hAnsiTheme="majorHAnsi" w:cstheme="majorHAnsi"/>
          <w:b/>
          <w:bCs/>
        </w:rPr>
        <w:t>CIBERER.</w:t>
      </w:r>
      <w:r w:rsidR="004D01C8" w:rsidRPr="00712A2F">
        <w:rPr>
          <w:rFonts w:asciiTheme="majorHAnsi" w:hAnsiTheme="majorHAnsi" w:cstheme="majorHAnsi"/>
        </w:rPr>
        <w:t xml:space="preserve"> Centro de Investigación Biomédica en Red de Enfermedades Raras </w:t>
      </w:r>
      <w:r w:rsidR="004D01C8" w:rsidRPr="00712A2F">
        <w:rPr>
          <w:rFonts w:asciiTheme="majorHAnsi" w:hAnsiTheme="majorHAnsi" w:cstheme="majorHAnsi"/>
        </w:rPr>
        <w:br/>
        <w:t xml:space="preserve">- </w:t>
      </w:r>
      <w:r w:rsidR="004D01C8" w:rsidRPr="00712A2F">
        <w:rPr>
          <w:rFonts w:asciiTheme="majorHAnsi" w:hAnsiTheme="majorHAnsi" w:cstheme="majorHAnsi"/>
          <w:b/>
          <w:bCs/>
        </w:rPr>
        <w:t>CIBERES</w:t>
      </w:r>
      <w:r w:rsidR="004D01C8" w:rsidRPr="00712A2F">
        <w:rPr>
          <w:rFonts w:asciiTheme="majorHAnsi" w:hAnsiTheme="majorHAnsi" w:cstheme="majorHAnsi"/>
        </w:rPr>
        <w:t xml:space="preserve">. Centro de Investigación en Red de Enfermedades Respiratorias </w:t>
      </w:r>
      <w:r w:rsidR="004D01C8" w:rsidRPr="00712A2F">
        <w:rPr>
          <w:rFonts w:asciiTheme="majorHAnsi" w:hAnsiTheme="majorHAnsi" w:cstheme="majorHAnsi"/>
        </w:rPr>
        <w:br/>
        <w:t xml:space="preserve">- </w:t>
      </w:r>
      <w:r w:rsidR="004D01C8" w:rsidRPr="00712A2F">
        <w:rPr>
          <w:rFonts w:asciiTheme="majorHAnsi" w:hAnsiTheme="majorHAnsi" w:cstheme="majorHAnsi"/>
          <w:b/>
          <w:bCs/>
        </w:rPr>
        <w:t>CIBERFES</w:t>
      </w:r>
      <w:r w:rsidR="004D01C8" w:rsidRPr="00712A2F">
        <w:rPr>
          <w:rFonts w:asciiTheme="majorHAnsi" w:hAnsiTheme="majorHAnsi" w:cstheme="majorHAnsi"/>
        </w:rPr>
        <w:t xml:space="preserve">. Centro de Investigación Biomédica en Red Fragilidad y Envejecimiento Saludable </w:t>
      </w:r>
      <w:r w:rsidR="004D01C8" w:rsidRPr="00712A2F">
        <w:rPr>
          <w:rFonts w:asciiTheme="majorHAnsi" w:hAnsiTheme="majorHAnsi" w:cstheme="majorHAnsi"/>
        </w:rPr>
        <w:br/>
        <w:t xml:space="preserve">- </w:t>
      </w:r>
      <w:r w:rsidR="004D01C8" w:rsidRPr="00712A2F">
        <w:rPr>
          <w:rFonts w:asciiTheme="majorHAnsi" w:hAnsiTheme="majorHAnsi" w:cstheme="majorHAnsi"/>
          <w:b/>
          <w:bCs/>
        </w:rPr>
        <w:t>CIBEROBN.</w:t>
      </w:r>
      <w:r w:rsidR="004D01C8" w:rsidRPr="00712A2F">
        <w:rPr>
          <w:rFonts w:asciiTheme="majorHAnsi" w:hAnsiTheme="majorHAnsi" w:cstheme="majorHAnsi"/>
        </w:rPr>
        <w:t xml:space="preserve"> Centro de Investigación Biomédica en Red de la Fisiopatología de la Obesidad y Nutrición </w:t>
      </w:r>
      <w:r w:rsidR="004D01C8" w:rsidRPr="00712A2F">
        <w:rPr>
          <w:rFonts w:asciiTheme="majorHAnsi" w:hAnsiTheme="majorHAnsi" w:cstheme="majorHAnsi"/>
        </w:rPr>
        <w:br/>
        <w:t xml:space="preserve">- </w:t>
      </w:r>
      <w:r w:rsidR="004D01C8" w:rsidRPr="00712A2F">
        <w:rPr>
          <w:rFonts w:asciiTheme="majorHAnsi" w:hAnsiTheme="majorHAnsi" w:cstheme="majorHAnsi"/>
          <w:b/>
          <w:bCs/>
        </w:rPr>
        <w:t>CIBERONC.</w:t>
      </w:r>
      <w:r w:rsidR="004D01C8" w:rsidRPr="00712A2F">
        <w:rPr>
          <w:rFonts w:asciiTheme="majorHAnsi" w:hAnsiTheme="majorHAnsi" w:cstheme="majorHAnsi"/>
        </w:rPr>
        <w:t xml:space="preserve"> Centro de Investigación Biomédica en Red Cáncer </w:t>
      </w:r>
      <w:r w:rsidR="004D01C8" w:rsidRPr="00712A2F">
        <w:rPr>
          <w:rFonts w:asciiTheme="majorHAnsi" w:hAnsiTheme="majorHAnsi" w:cstheme="majorHAnsi"/>
        </w:rPr>
        <w:br/>
        <w:t xml:space="preserve">- </w:t>
      </w:r>
      <w:r w:rsidR="004D01C8" w:rsidRPr="00712A2F">
        <w:rPr>
          <w:rFonts w:asciiTheme="majorHAnsi" w:hAnsiTheme="majorHAnsi" w:cstheme="majorHAnsi"/>
          <w:b/>
          <w:bCs/>
        </w:rPr>
        <w:t xml:space="preserve">CIBERSAM. </w:t>
      </w:r>
      <w:r w:rsidR="004D01C8" w:rsidRPr="00712A2F">
        <w:rPr>
          <w:rFonts w:asciiTheme="majorHAnsi" w:hAnsiTheme="majorHAnsi" w:cstheme="majorHAnsi"/>
        </w:rPr>
        <w:t>Centro de Investigación Biomédica en Red de Salud Mental</w:t>
      </w:r>
    </w:p>
    <w:p w14:paraId="77D618BD" w14:textId="77777777" w:rsidR="00A00109" w:rsidRPr="004D01C8" w:rsidRDefault="00A00109" w:rsidP="00A00109">
      <w:pPr>
        <w:ind w:left="1448"/>
        <w:rPr>
          <w:rFonts w:asciiTheme="majorHAnsi" w:hAnsiTheme="majorHAnsi" w:cstheme="majorHAnsi"/>
          <w:b/>
          <w:bCs/>
          <w:color w:val="575656"/>
          <w:sz w:val="20"/>
          <w:szCs w:val="20"/>
        </w:rPr>
      </w:pPr>
    </w:p>
    <w:p w14:paraId="6B801187" w14:textId="77777777" w:rsidR="00A00109" w:rsidRPr="004D01C8" w:rsidRDefault="00A00109" w:rsidP="00A00109">
      <w:pPr>
        <w:rPr>
          <w:rFonts w:asciiTheme="majorHAnsi" w:hAnsiTheme="majorHAnsi" w:cstheme="majorHAnsi"/>
          <w:b/>
          <w:bCs/>
          <w:lang w:val="en-GB"/>
        </w:rPr>
      </w:pPr>
      <w:r w:rsidRPr="004D01C8">
        <w:rPr>
          <w:rFonts w:asciiTheme="majorHAnsi" w:hAnsiTheme="majorHAnsi" w:cstheme="majorHAnsi"/>
          <w:b/>
          <w:bCs/>
          <w:lang w:val="en-GB"/>
        </w:rPr>
        <w:lastRenderedPageBreak/>
        <w:t>Full example:</w:t>
      </w:r>
    </w:p>
    <w:p w14:paraId="48850152" w14:textId="77777777" w:rsidR="004D01C8" w:rsidRPr="00712A2F" w:rsidRDefault="004D01C8" w:rsidP="004D01C8">
      <w:pPr>
        <w:spacing w:after="120"/>
        <w:jc w:val="both"/>
        <w:rPr>
          <w:rFonts w:asciiTheme="majorHAnsi" w:hAnsiTheme="majorHAnsi" w:cstheme="majorHAnsi"/>
        </w:rPr>
      </w:pPr>
      <w:r w:rsidRPr="00712A2F">
        <w:rPr>
          <w:rFonts w:asciiTheme="majorHAnsi" w:hAnsiTheme="majorHAnsi" w:cstheme="majorHAnsi"/>
        </w:rPr>
        <w:t>- Departamento de Medicina Interna, Hospital Clínico Universitario Valencia, Instituto de Investigación Sanitaria INCLIVA, Universitat de València, Centro de Investigación Biomédica en Red de la Fisiopatología de la Obesidad y Nutrición, Valencia, España.</w:t>
      </w:r>
    </w:p>
    <w:p w14:paraId="31906F8C" w14:textId="296544CD" w:rsidR="004D01C8" w:rsidRPr="00712A2F" w:rsidRDefault="004D01C8" w:rsidP="004D01C8">
      <w:pPr>
        <w:spacing w:after="120"/>
        <w:jc w:val="both"/>
        <w:rPr>
          <w:rFonts w:asciiTheme="majorHAnsi" w:hAnsiTheme="majorHAnsi" w:cstheme="majorHAnsi"/>
          <w:lang w:val="en-US"/>
        </w:rPr>
      </w:pPr>
      <w:r w:rsidRPr="00712A2F">
        <w:rPr>
          <w:rFonts w:asciiTheme="majorHAnsi" w:hAnsiTheme="majorHAnsi" w:cstheme="majorHAnsi"/>
          <w:lang w:val="en-US"/>
        </w:rPr>
        <w:t xml:space="preserve">- Department of Internal Medicine, </w:t>
      </w:r>
      <w:r w:rsidRPr="004D01C8">
        <w:rPr>
          <w:rFonts w:asciiTheme="majorHAnsi" w:hAnsiTheme="majorHAnsi" w:cstheme="majorHAnsi"/>
          <w:lang w:val="en-GB"/>
        </w:rPr>
        <w:t>Hospital Clínico Universitario Valencia</w:t>
      </w:r>
      <w:r w:rsidRPr="00712A2F">
        <w:rPr>
          <w:rFonts w:asciiTheme="majorHAnsi" w:hAnsiTheme="majorHAnsi" w:cstheme="majorHAnsi"/>
          <w:lang w:val="en-US"/>
        </w:rPr>
        <w:t>, INCLIVA Biomedical Research Institute, University of Valencia, Center for Networked Biomedical Research of Physiopathology of Obesity and Nutrition (CIBEROBN), Valencia, Spain.</w:t>
      </w:r>
    </w:p>
    <w:p w14:paraId="6DDBDBD5" w14:textId="77777777" w:rsidR="00A00109" w:rsidRPr="004D01C8" w:rsidRDefault="00A00109" w:rsidP="00A00109">
      <w:pPr>
        <w:rPr>
          <w:rFonts w:asciiTheme="majorHAnsi" w:hAnsiTheme="majorHAnsi" w:cstheme="majorHAnsi"/>
          <w:b/>
          <w:bCs/>
        </w:rPr>
      </w:pPr>
      <w:r w:rsidRPr="004D01C8">
        <w:rPr>
          <w:rFonts w:asciiTheme="majorHAnsi" w:hAnsiTheme="majorHAnsi" w:cstheme="majorHAnsi"/>
          <w:b/>
          <w:bCs/>
        </w:rPr>
        <w:t>Abbreviated example:</w:t>
      </w:r>
    </w:p>
    <w:p w14:paraId="468CCBCA" w14:textId="77777777" w:rsidR="004D01C8" w:rsidRPr="00712A2F" w:rsidRDefault="004D01C8" w:rsidP="004D01C8">
      <w:pPr>
        <w:spacing w:after="120"/>
        <w:jc w:val="both"/>
        <w:rPr>
          <w:rFonts w:asciiTheme="majorHAnsi" w:hAnsiTheme="majorHAnsi" w:cstheme="majorHAnsi"/>
        </w:rPr>
      </w:pPr>
      <w:r w:rsidRPr="00712A2F">
        <w:rPr>
          <w:rFonts w:asciiTheme="majorHAnsi" w:hAnsiTheme="majorHAnsi" w:cstheme="majorHAnsi"/>
        </w:rPr>
        <w:t xml:space="preserve">- Grupo de Investigación en Oncología, Departamento de Oncología, HCUV, INCLIVA, UV, CIBERONC, Valencia, España. </w:t>
      </w:r>
    </w:p>
    <w:p w14:paraId="2272E98A" w14:textId="77777777" w:rsidR="004D01C8" w:rsidRPr="00712A2F" w:rsidRDefault="004D01C8" w:rsidP="004D01C8">
      <w:pPr>
        <w:spacing w:after="120"/>
        <w:jc w:val="both"/>
        <w:rPr>
          <w:rFonts w:asciiTheme="majorHAnsi" w:hAnsiTheme="majorHAnsi" w:cstheme="majorHAnsi"/>
          <w:lang w:val="en-US"/>
        </w:rPr>
      </w:pPr>
      <w:r w:rsidRPr="00712A2F">
        <w:rPr>
          <w:rFonts w:asciiTheme="majorHAnsi" w:hAnsiTheme="majorHAnsi" w:cstheme="majorHAnsi"/>
          <w:lang w:val="en-US"/>
        </w:rPr>
        <w:t xml:space="preserve">- Oncology Research Group, Department of Oncology, HCUV, INCLIVA, UV, CIBERONC, Valencia, Spain. </w:t>
      </w:r>
    </w:p>
    <w:p w14:paraId="45D32CD0" w14:textId="77777777" w:rsidR="00A00109" w:rsidRPr="00712A2F" w:rsidRDefault="00A00109" w:rsidP="00A00109">
      <w:pPr>
        <w:ind w:left="1448"/>
        <w:rPr>
          <w:rFonts w:asciiTheme="majorHAnsi" w:hAnsiTheme="majorHAnsi" w:cstheme="majorHAnsi"/>
          <w:b/>
          <w:bCs/>
          <w:color w:val="575656"/>
          <w:sz w:val="20"/>
          <w:szCs w:val="20"/>
          <w:lang w:val="en-US"/>
        </w:rPr>
      </w:pPr>
    </w:p>
    <w:p w14:paraId="516B0F7D" w14:textId="77777777" w:rsidR="00A00109" w:rsidRPr="00712A2F" w:rsidRDefault="00A00109" w:rsidP="00A00109">
      <w:pPr>
        <w:ind w:left="1448" w:firstLine="676"/>
        <w:jc w:val="both"/>
        <w:rPr>
          <w:rFonts w:asciiTheme="majorHAnsi" w:hAnsiTheme="majorHAnsi" w:cstheme="majorHAnsi"/>
          <w:color w:val="575656"/>
          <w:lang w:val="en-US"/>
        </w:rPr>
      </w:pPr>
    </w:p>
    <w:p w14:paraId="2C4692CF" w14:textId="77777777" w:rsidR="00A00109" w:rsidRPr="00712A2F" w:rsidRDefault="00A00109" w:rsidP="007F31A5">
      <w:pPr>
        <w:jc w:val="both"/>
        <w:rPr>
          <w:rFonts w:asciiTheme="majorHAnsi" w:hAnsiTheme="majorHAnsi" w:cstheme="majorHAnsi"/>
          <w:lang w:val="en-US"/>
        </w:rPr>
      </w:pPr>
    </w:p>
    <w:p w14:paraId="4FA1316C" w14:textId="6382F836" w:rsidR="00240CCD" w:rsidRPr="00712A2F" w:rsidRDefault="00F23F72" w:rsidP="00E31A3C">
      <w:pPr>
        <w:pStyle w:val="Ttulo1INCLIVA"/>
        <w:rPr>
          <w:rFonts w:cstheme="majorHAnsi"/>
        </w:rPr>
      </w:pPr>
      <w:bookmarkStart w:id="15" w:name="_Toc205216693"/>
      <w:r w:rsidRPr="00712A2F">
        <w:rPr>
          <w:rFonts w:cstheme="majorHAnsi"/>
        </w:rPr>
        <w:t>APPROVAL AND ENTRY INTO FORCE</w:t>
      </w:r>
      <w:bookmarkEnd w:id="15"/>
    </w:p>
    <w:p w14:paraId="3DD6F35B" w14:textId="2BCEE017" w:rsidR="00806D88" w:rsidRPr="004D01C8" w:rsidRDefault="00A00109" w:rsidP="00160C06">
      <w:pPr>
        <w:jc w:val="both"/>
        <w:rPr>
          <w:rFonts w:asciiTheme="majorHAnsi" w:hAnsiTheme="majorHAnsi" w:cstheme="majorHAnsi"/>
          <w:lang w:val="en-GB"/>
        </w:rPr>
      </w:pPr>
      <w:r w:rsidRPr="004D01C8">
        <w:rPr>
          <w:rFonts w:asciiTheme="majorHAnsi" w:hAnsiTheme="majorHAnsi" w:cstheme="majorHAnsi"/>
          <w:lang w:val="en-GB"/>
        </w:rPr>
        <w:t xml:space="preserve">This document has </w:t>
      </w:r>
      <w:r w:rsidR="00806D88" w:rsidRPr="004D01C8">
        <w:rPr>
          <w:rFonts w:asciiTheme="majorHAnsi" w:hAnsiTheme="majorHAnsi" w:cstheme="majorHAnsi"/>
          <w:lang w:val="en-GB"/>
        </w:rPr>
        <w:t xml:space="preserve">been reviewed </w:t>
      </w:r>
      <w:r w:rsidRPr="004D01C8">
        <w:rPr>
          <w:rFonts w:asciiTheme="majorHAnsi" w:hAnsiTheme="majorHAnsi" w:cstheme="majorHAnsi"/>
          <w:lang w:val="en-GB"/>
        </w:rPr>
        <w:t xml:space="preserve">by the </w:t>
      </w:r>
      <w:r w:rsidR="00806D88" w:rsidRPr="004D01C8">
        <w:rPr>
          <w:rFonts w:asciiTheme="majorHAnsi" w:hAnsiTheme="majorHAnsi" w:cstheme="majorHAnsi"/>
          <w:lang w:val="en-GB"/>
        </w:rPr>
        <w:t>Scientific Production</w:t>
      </w:r>
      <w:r w:rsidRPr="004D01C8">
        <w:rPr>
          <w:rFonts w:asciiTheme="majorHAnsi" w:hAnsiTheme="majorHAnsi" w:cstheme="majorHAnsi"/>
          <w:lang w:val="en-GB"/>
        </w:rPr>
        <w:t xml:space="preserve"> Unit </w:t>
      </w:r>
      <w:r w:rsidR="00806D88" w:rsidRPr="004D01C8">
        <w:rPr>
          <w:rFonts w:asciiTheme="majorHAnsi" w:hAnsiTheme="majorHAnsi" w:cstheme="majorHAnsi"/>
          <w:lang w:val="en-GB"/>
        </w:rPr>
        <w:t xml:space="preserve">under the coordination of the Deputy Director of Scientific Affairs. It was </w:t>
      </w:r>
      <w:r w:rsidRPr="004D01C8">
        <w:rPr>
          <w:rFonts w:asciiTheme="majorHAnsi" w:hAnsiTheme="majorHAnsi" w:cstheme="majorHAnsi"/>
          <w:lang w:val="en-GB"/>
        </w:rPr>
        <w:t>approved by the INCLIVA Governing Board by minutes dated 9 June 2025 and ratified by the Board of Trustees on 17 June 2025</w:t>
      </w:r>
      <w:r w:rsidR="00806D88" w:rsidRPr="004D01C8">
        <w:rPr>
          <w:rFonts w:asciiTheme="majorHAnsi" w:hAnsiTheme="majorHAnsi" w:cstheme="majorHAnsi"/>
          <w:lang w:val="en-GB"/>
        </w:rPr>
        <w:t>.</w:t>
      </w:r>
    </w:p>
    <w:p w14:paraId="4BAC4B3A" w14:textId="77777777" w:rsidR="00806D88" w:rsidRPr="004D01C8" w:rsidRDefault="00806D88" w:rsidP="00806D88">
      <w:pPr>
        <w:jc w:val="both"/>
        <w:rPr>
          <w:rFonts w:asciiTheme="majorHAnsi" w:hAnsiTheme="majorHAnsi" w:cstheme="majorHAnsi"/>
          <w:lang w:val="en-GB"/>
        </w:rPr>
      </w:pPr>
      <w:r w:rsidRPr="004D01C8">
        <w:rPr>
          <w:rFonts w:asciiTheme="majorHAnsi" w:hAnsiTheme="majorHAnsi" w:cstheme="majorHAnsi"/>
          <w:lang w:val="en-GB"/>
        </w:rPr>
        <w:t>This approval was granted within the framework of the powers conferred upon each of these bodies, and in accordance with the procedures established in the organisation’s internal regulations.</w:t>
      </w:r>
    </w:p>
    <w:p w14:paraId="6CAD33E2" w14:textId="77777777" w:rsidR="00806D88" w:rsidRPr="004D01C8" w:rsidRDefault="00806D88" w:rsidP="00160C06">
      <w:pPr>
        <w:jc w:val="both"/>
        <w:rPr>
          <w:rFonts w:asciiTheme="majorHAnsi" w:hAnsiTheme="majorHAnsi" w:cstheme="majorHAnsi"/>
          <w:lang w:val="en-GB"/>
        </w:rPr>
      </w:pPr>
    </w:p>
    <w:sectPr w:rsidR="00806D88" w:rsidRPr="004D01C8" w:rsidSect="00BB4E01">
      <w:headerReference w:type="default" r:id="rId15"/>
      <w:footerReference w:type="default" r:id="rId16"/>
      <w:footerReference w:type="first" r:id="rId17"/>
      <w:pgSz w:w="11906" w:h="16838" w:code="9"/>
      <w:pgMar w:top="1440" w:right="1080" w:bottom="993"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DBE67" w14:textId="77777777" w:rsidR="00633DD7" w:rsidRDefault="00633DD7" w:rsidP="00E50F86">
      <w:pPr>
        <w:spacing w:after="0" w:line="240" w:lineRule="auto"/>
      </w:pPr>
      <w:r>
        <w:separator/>
      </w:r>
    </w:p>
  </w:endnote>
  <w:endnote w:type="continuationSeparator" w:id="0">
    <w:p w14:paraId="0E2C4EBB" w14:textId="77777777" w:rsidR="00633DD7" w:rsidRDefault="00633DD7" w:rsidP="00E50F86">
      <w:pPr>
        <w:spacing w:after="0" w:line="240" w:lineRule="auto"/>
      </w:pPr>
      <w:r>
        <w:continuationSeparator/>
      </w:r>
    </w:p>
  </w:endnote>
  <w:endnote w:type="continuationNotice" w:id="1">
    <w:p w14:paraId="0CF39E5D" w14:textId="77777777" w:rsidR="00633DD7" w:rsidRDefault="00633D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BD9F623-B6AB-4405-945A-616ACD6263CB}"/>
    <w:embedBold r:id="rId2" w:fontKey="{10228040-ED4C-40F1-842C-445E9CF221A3}"/>
    <w:embedBoldItalic r:id="rId3" w:fontKey="{84CED465-44FB-4DB9-9721-5D910BDDCD1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embedRegular r:id="rId4" w:fontKey="{B809B54B-3B98-4D8E-9418-A3507B63B0AE}"/>
    <w:embedBold r:id="rId5" w:fontKey="{42212F33-CB5F-4489-84C8-C369559E41A7}"/>
  </w:font>
  <w:font w:name="Calibri Light">
    <w:panose1 w:val="020F0302020204030204"/>
    <w:charset w:val="00"/>
    <w:family w:val="swiss"/>
    <w:pitch w:val="variable"/>
    <w:sig w:usb0="E4002EFF" w:usb1="C200247B" w:usb2="00000009" w:usb3="00000000" w:csb0="000001FF" w:csb1="00000000"/>
    <w:embedRegular r:id="rId6" w:fontKey="{F5F42BDF-0887-46CB-A046-31DD9F4B85E8}"/>
    <w:embedBold r:id="rId7" w:fontKey="{F74B9E40-F274-4515-A161-F39BDD5A368E}"/>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56D13974-BB6E-4468-B558-185A44F52725}"/>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E2096" w14:textId="50A32DF6" w:rsidR="000F1EC3" w:rsidRPr="004D01C8" w:rsidRDefault="000F1EC3" w:rsidP="00EB275D">
    <w:pPr>
      <w:pStyle w:val="Piedepgina"/>
      <w:pBdr>
        <w:top w:val="single" w:sz="4" w:space="1" w:color="auto"/>
        <w:left w:val="single" w:sz="4" w:space="4" w:color="auto"/>
        <w:bottom w:val="single" w:sz="4" w:space="3" w:color="auto"/>
        <w:right w:val="single" w:sz="4" w:space="4" w:color="auto"/>
      </w:pBdr>
      <w:rPr>
        <w:sz w:val="16"/>
        <w:lang w:val="en-GB"/>
      </w:rPr>
    </w:pPr>
    <w:r w:rsidRPr="004D01C8">
      <w:rPr>
        <w:sz w:val="16"/>
        <w:lang w:val="en-GB"/>
      </w:rPr>
      <w:t xml:space="preserve">The reproduction of this document, in whole or in part, is prohibited </w:t>
    </w:r>
    <w:r w:rsidR="00332F3B" w:rsidRPr="004D01C8">
      <w:rPr>
        <w:sz w:val="16"/>
        <w:lang w:val="en-GB"/>
      </w:rPr>
      <w:t xml:space="preserve">without the express authorisation of </w:t>
    </w:r>
    <w:r w:rsidR="00BB4E01" w:rsidRPr="004D01C8">
      <w:rPr>
        <w:sz w:val="16"/>
        <w:lang w:val="en-GB"/>
      </w:rPr>
      <w:t>the INCLIVA Foundation</w:t>
    </w:r>
    <w:r w:rsidRPr="004D01C8">
      <w:rPr>
        <w:sz w:val="16"/>
        <w:lang w:val="en-GB"/>
      </w:rPr>
      <w:t xml:space="preserve">                      Website</w:t>
    </w:r>
    <w:r w:rsidRPr="006864FB">
      <w:rPr>
        <w:b/>
        <w:bCs/>
        <w:sz w:val="16"/>
      </w:rPr>
      <w:fldChar w:fldCharType="begin"/>
    </w:r>
    <w:r w:rsidRPr="004D01C8">
      <w:rPr>
        <w:b/>
        <w:bCs/>
        <w:sz w:val="16"/>
        <w:lang w:val="en-GB"/>
      </w:rPr>
      <w:instrText>PAGE  \* Arabic  \* MERGEFORMAT</w:instrText>
    </w:r>
    <w:r w:rsidRPr="006864FB">
      <w:rPr>
        <w:b/>
        <w:bCs/>
        <w:sz w:val="16"/>
      </w:rPr>
      <w:fldChar w:fldCharType="separate"/>
    </w:r>
    <w:r w:rsidR="001B655C" w:rsidRPr="004D01C8">
      <w:rPr>
        <w:b/>
        <w:bCs/>
        <w:noProof/>
        <w:sz w:val="16"/>
        <w:lang w:val="en-GB"/>
      </w:rPr>
      <w:t>2</w:t>
    </w:r>
    <w:r w:rsidRPr="006864FB">
      <w:rPr>
        <w:b/>
        <w:bCs/>
        <w:sz w:val="16"/>
      </w:rPr>
      <w:fldChar w:fldCharType="end"/>
    </w:r>
    <w:r w:rsidRPr="004D01C8">
      <w:rPr>
        <w:sz w:val="16"/>
        <w:lang w:val="en-GB"/>
      </w:rPr>
      <w:t xml:space="preserve"> </w:t>
    </w:r>
    <w:r w:rsidRPr="006864FB">
      <w:rPr>
        <w:b/>
        <w:bCs/>
        <w:sz w:val="16"/>
      </w:rPr>
      <w:fldChar w:fldCharType="begin"/>
    </w:r>
    <w:r w:rsidRPr="004D01C8">
      <w:rPr>
        <w:b/>
        <w:bCs/>
        <w:sz w:val="16"/>
        <w:lang w:val="en-GB"/>
      </w:rPr>
      <w:instrText>NUMPAGES  \* Arabic  \* MERGEFORMAT</w:instrText>
    </w:r>
    <w:r w:rsidRPr="006864FB">
      <w:rPr>
        <w:b/>
        <w:bCs/>
        <w:sz w:val="16"/>
      </w:rPr>
      <w:fldChar w:fldCharType="separate"/>
    </w:r>
    <w:r w:rsidR="001B655C" w:rsidRPr="004D01C8">
      <w:rPr>
        <w:b/>
        <w:bCs/>
        <w:noProof/>
        <w:sz w:val="16"/>
        <w:lang w:val="en-GB"/>
      </w:rPr>
      <w:t>3</w:t>
    </w:r>
    <w:r w:rsidRPr="006864FB">
      <w:rPr>
        <w:b/>
        <w:bCs/>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62E54" w14:textId="7CA2C23C" w:rsidR="000F1EC3" w:rsidRPr="00215D22" w:rsidRDefault="00B11355" w:rsidP="004A7E8A">
    <w:pPr>
      <w:shd w:val="clear" w:color="auto" w:fill="5B9BD5" w:themeFill="accent1"/>
      <w:spacing w:after="0"/>
      <w:jc w:val="center"/>
      <w:rPr>
        <w:color w:val="FFFFFF" w:themeColor="background1"/>
      </w:rPr>
    </w:pPr>
    <w:r>
      <w:rPr>
        <w:b/>
        <w:color w:val="FFFFFF" w:themeColor="background1"/>
      </w:rPr>
      <w:t>INCLIVA</w:t>
    </w:r>
    <w:r w:rsidR="00215D22">
      <w:rPr>
        <w:b/>
        <w:color w:val="FFFFFF" w:themeColor="background1"/>
      </w:rPr>
      <w:t xml:space="preserve">          </w:t>
    </w:r>
    <w:r w:rsidR="000F1EC3" w:rsidRPr="00215D22">
      <w:rPr>
        <w:color w:val="FFFFFF" w:themeColor="background1"/>
      </w:rPr>
      <w:t xml:space="preserve"> Menéndez y Pelayo 4, acc. Valencia</w:t>
    </w:r>
    <w:r w:rsidR="00215D22">
      <w:rPr>
        <w:color w:val="FFFFFF" w:themeColor="background1"/>
      </w:rPr>
      <w:t xml:space="preserve">              </w:t>
    </w:r>
    <w:hyperlink r:id="rId1" w:history="1">
      <w:r w:rsidR="00215D22" w:rsidRPr="00215D22">
        <w:rPr>
          <w:rStyle w:val="Hipervnculo"/>
          <w:color w:val="FFFFFF" w:themeColor="background1"/>
        </w:rPr>
        <w:t xml:space="preserve"> www.incliva.es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DC2FA" w14:textId="77777777" w:rsidR="00633DD7" w:rsidRDefault="00633DD7" w:rsidP="00E50F86">
      <w:pPr>
        <w:spacing w:after="0" w:line="240" w:lineRule="auto"/>
      </w:pPr>
      <w:r>
        <w:separator/>
      </w:r>
    </w:p>
  </w:footnote>
  <w:footnote w:type="continuationSeparator" w:id="0">
    <w:p w14:paraId="0E283A57" w14:textId="77777777" w:rsidR="00633DD7" w:rsidRDefault="00633DD7" w:rsidP="00E50F86">
      <w:pPr>
        <w:spacing w:after="0" w:line="240" w:lineRule="auto"/>
      </w:pPr>
      <w:r>
        <w:continuationSeparator/>
      </w:r>
    </w:p>
  </w:footnote>
  <w:footnote w:type="continuationNotice" w:id="1">
    <w:p w14:paraId="5BD68AB0" w14:textId="77777777" w:rsidR="00633DD7" w:rsidRDefault="00633D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Look w:val="04A0" w:firstRow="1" w:lastRow="0" w:firstColumn="1" w:lastColumn="0" w:noHBand="0" w:noVBand="1"/>
    </w:tblPr>
    <w:tblGrid>
      <w:gridCol w:w="3308"/>
      <w:gridCol w:w="4205"/>
      <w:gridCol w:w="2228"/>
    </w:tblGrid>
    <w:tr w:rsidR="000F1EC3" w:rsidRPr="00E50F86" w14:paraId="17042AB6" w14:textId="77777777" w:rsidTr="001C2261">
      <w:tc>
        <w:tcPr>
          <w:tcW w:w="3308" w:type="dxa"/>
          <w:tcBorders>
            <w:top w:val="nil"/>
            <w:left w:val="nil"/>
            <w:bottom w:val="nil"/>
            <w:right w:val="nil"/>
          </w:tcBorders>
        </w:tcPr>
        <w:p w14:paraId="6C2DF02B" w14:textId="106885FF" w:rsidR="000F1EC3" w:rsidRDefault="00872890" w:rsidP="00BB4E01">
          <w:pPr>
            <w:pStyle w:val="Encabezado"/>
            <w:tabs>
              <w:tab w:val="clear" w:pos="4252"/>
              <w:tab w:val="center" w:pos="3090"/>
            </w:tabs>
            <w:rPr>
              <w:noProof/>
            </w:rPr>
          </w:pPr>
          <w:r>
            <w:rPr>
              <w:noProof/>
            </w:rPr>
            <w:drawing>
              <wp:anchor distT="0" distB="0" distL="114300" distR="114300" simplePos="0" relativeHeight="251661312" behindDoc="1" locked="0" layoutInCell="1" allowOverlap="1" wp14:anchorId="45591BB8" wp14:editId="6F579FE4">
                <wp:simplePos x="0" y="0"/>
                <wp:positionH relativeFrom="column">
                  <wp:posOffset>17145</wp:posOffset>
                </wp:positionH>
                <wp:positionV relativeFrom="paragraph">
                  <wp:posOffset>96520</wp:posOffset>
                </wp:positionV>
                <wp:extent cx="1314450" cy="273050"/>
                <wp:effectExtent l="0" t="0" r="0" b="0"/>
                <wp:wrapTight wrapText="bothSides">
                  <wp:wrapPolygon edited="0">
                    <wp:start x="0" y="0"/>
                    <wp:lineTo x="0" y="19591"/>
                    <wp:lineTo x="21287" y="19591"/>
                    <wp:lineTo x="21287" y="0"/>
                    <wp:lineTo x="0" y="0"/>
                  </wp:wrapPolygon>
                </wp:wrapTight>
                <wp:docPr id="12644766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76652" name="Imagen 1264476652"/>
                        <pic:cNvPicPr/>
                      </pic:nvPicPr>
                      <pic:blipFill>
                        <a:blip r:embed="rId1">
                          <a:extLst>
                            <a:ext uri="{28A0092B-C50C-407E-A947-70E740481C1C}">
                              <a14:useLocalDpi xmlns:a14="http://schemas.microsoft.com/office/drawing/2010/main" val="0"/>
                            </a:ext>
                          </a:extLst>
                        </a:blip>
                        <a:stretch>
                          <a:fillRect/>
                        </a:stretch>
                      </pic:blipFill>
                      <pic:spPr>
                        <a:xfrm>
                          <a:off x="0" y="0"/>
                          <a:ext cx="1314450" cy="273050"/>
                        </a:xfrm>
                        <a:prstGeom prst="rect">
                          <a:avLst/>
                        </a:prstGeom>
                      </pic:spPr>
                    </pic:pic>
                  </a:graphicData>
                </a:graphic>
                <wp14:sizeRelH relativeFrom="page">
                  <wp14:pctWidth>0</wp14:pctWidth>
                </wp14:sizeRelH>
                <wp14:sizeRelV relativeFrom="page">
                  <wp14:pctHeight>0</wp14:pctHeight>
                </wp14:sizeRelV>
              </wp:anchor>
            </w:drawing>
          </w:r>
          <w:r w:rsidR="001C2261" w:rsidRPr="006F5874">
            <w:rPr>
              <w:b/>
              <w:noProof/>
              <w:color w:val="333399"/>
              <w:sz w:val="18"/>
              <w:szCs w:val="18"/>
            </w:rPr>
            <w:drawing>
              <wp:anchor distT="0" distB="0" distL="114300" distR="114300" simplePos="0" relativeHeight="251660288" behindDoc="0" locked="0" layoutInCell="1" allowOverlap="1" wp14:anchorId="11FA0428" wp14:editId="740D5516">
                <wp:simplePos x="0" y="0"/>
                <wp:positionH relativeFrom="column">
                  <wp:posOffset>1406154</wp:posOffset>
                </wp:positionH>
                <wp:positionV relativeFrom="paragraph">
                  <wp:posOffset>45085</wp:posOffset>
                </wp:positionV>
                <wp:extent cx="574675" cy="389255"/>
                <wp:effectExtent l="0" t="0" r="0" b="0"/>
                <wp:wrapNone/>
                <wp:docPr id="1720855470"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82224" name="Imagen 2"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4675" cy="389255"/>
                        </a:xfrm>
                        <a:prstGeom prst="rect">
                          <a:avLst/>
                        </a:prstGeom>
                        <a:noFill/>
                        <a:ln>
                          <a:noFill/>
                        </a:ln>
                      </pic:spPr>
                    </pic:pic>
                  </a:graphicData>
                </a:graphic>
              </wp:anchor>
            </w:drawing>
          </w:r>
        </w:p>
        <w:p w14:paraId="39639264" w14:textId="6FD9C507" w:rsidR="000F1EC3" w:rsidRPr="00E50F86" w:rsidRDefault="000F1EC3">
          <w:pPr>
            <w:pStyle w:val="Encabezado"/>
          </w:pPr>
        </w:p>
      </w:tc>
      <w:tc>
        <w:tcPr>
          <w:tcW w:w="4205" w:type="dxa"/>
          <w:tcBorders>
            <w:top w:val="nil"/>
            <w:left w:val="nil"/>
            <w:bottom w:val="nil"/>
            <w:right w:val="single" w:sz="4" w:space="0" w:color="auto"/>
          </w:tcBorders>
          <w:vAlign w:val="center"/>
        </w:tcPr>
        <w:p w14:paraId="57531CD7" w14:textId="6A5849D2" w:rsidR="000F1EC3" w:rsidRPr="004D01C8" w:rsidRDefault="00A00109" w:rsidP="001C2261">
          <w:pPr>
            <w:pStyle w:val="Encabezado"/>
            <w:jc w:val="center"/>
            <w:rPr>
              <w:rFonts w:asciiTheme="minorHAnsi" w:hAnsiTheme="minorHAnsi"/>
              <w:b/>
              <w:color w:val="3D44AC"/>
              <w:lang w:val="en-GB"/>
            </w:rPr>
          </w:pPr>
          <w:r w:rsidRPr="004D01C8">
            <w:rPr>
              <w:rFonts w:asciiTheme="minorHAnsi" w:hAnsiTheme="minorHAnsi"/>
              <w:b/>
              <w:color w:val="3D44AC"/>
              <w:sz w:val="32"/>
              <w:szCs w:val="32"/>
              <w:lang w:val="en-GB"/>
            </w:rPr>
            <w:t>GUIDE TO SIGNATURES AND AFFILIATIONS</w:t>
          </w:r>
        </w:p>
      </w:tc>
      <w:tc>
        <w:tcPr>
          <w:tcW w:w="2228" w:type="dxa"/>
          <w:tcBorders>
            <w:left w:val="single" w:sz="4" w:space="0" w:color="auto"/>
          </w:tcBorders>
        </w:tcPr>
        <w:p w14:paraId="22CF6DBD" w14:textId="3584BC85" w:rsidR="00490878" w:rsidRPr="00AD07B8" w:rsidRDefault="00490878">
          <w:pPr>
            <w:pStyle w:val="Encabezado"/>
            <w:rPr>
              <w:sz w:val="20"/>
            </w:rPr>
          </w:pPr>
          <w:r w:rsidRPr="00AD07B8">
            <w:rPr>
              <w:sz w:val="20"/>
            </w:rPr>
            <w:t>Code:</w:t>
          </w:r>
          <w:r w:rsidR="002B0DFD" w:rsidRPr="00AD07B8">
            <w:rPr>
              <w:sz w:val="20"/>
            </w:rPr>
            <w:t xml:space="preserve">        </w:t>
          </w:r>
          <w:r w:rsidR="008770DD" w:rsidRPr="00AD07B8">
            <w:rPr>
              <w:sz w:val="20"/>
            </w:rPr>
            <w:t xml:space="preserve"> </w:t>
          </w:r>
          <w:r w:rsidR="00A00109">
            <w:rPr>
              <w:sz w:val="20"/>
            </w:rPr>
            <w:t>DOC-02</w:t>
          </w:r>
        </w:p>
        <w:p w14:paraId="7E30B9FC" w14:textId="198CECC7" w:rsidR="000F1EC3" w:rsidRPr="00AD07B8" w:rsidRDefault="00816181">
          <w:pPr>
            <w:pStyle w:val="Encabezado"/>
            <w:rPr>
              <w:sz w:val="20"/>
            </w:rPr>
          </w:pPr>
          <w:r w:rsidRPr="00AD07B8">
            <w:rPr>
              <w:sz w:val="20"/>
            </w:rPr>
            <w:t xml:space="preserve">Version </w:t>
          </w:r>
          <w:r w:rsidR="000F1EC3" w:rsidRPr="00AD07B8">
            <w:rPr>
              <w:sz w:val="20"/>
            </w:rPr>
            <w:t>No.:</w:t>
          </w:r>
          <w:r w:rsidR="00A00109">
            <w:rPr>
              <w:sz w:val="20"/>
            </w:rPr>
            <w:t xml:space="preserve"> 1</w:t>
          </w:r>
        </w:p>
        <w:p w14:paraId="2E5BE8F1" w14:textId="77D4F5FF" w:rsidR="000F1EC3" w:rsidRPr="00E50F86" w:rsidRDefault="000F1EC3" w:rsidP="00676A94">
          <w:pPr>
            <w:pStyle w:val="Encabezado"/>
            <w:rPr>
              <w:sz w:val="20"/>
            </w:rPr>
          </w:pPr>
          <w:r w:rsidRPr="001C2261">
            <w:rPr>
              <w:sz w:val="20"/>
            </w:rPr>
            <w:t>Date:</w:t>
          </w:r>
          <w:r w:rsidR="002B0DFD" w:rsidRPr="001C2261">
            <w:rPr>
              <w:sz w:val="20"/>
            </w:rPr>
            <w:t xml:space="preserve">   </w:t>
          </w:r>
          <w:r w:rsidR="00BE557F" w:rsidRPr="001C2261">
            <w:rPr>
              <w:sz w:val="20"/>
            </w:rPr>
            <w:t xml:space="preserve"> </w:t>
          </w:r>
          <w:r w:rsidR="001C2261" w:rsidRPr="001C2261">
            <w:rPr>
              <w:sz w:val="20"/>
            </w:rPr>
            <w:t>09/06/2025</w:t>
          </w:r>
        </w:p>
      </w:tc>
    </w:tr>
  </w:tbl>
  <w:p w14:paraId="15E754B2" w14:textId="61C9BC4D" w:rsidR="000F1EC3" w:rsidRDefault="000F1EC3" w:rsidP="001C2261">
    <w:pPr>
      <w:spacing w:after="0"/>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1BCB"/>
    <w:multiLevelType w:val="hybridMultilevel"/>
    <w:tmpl w:val="A43889F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846216F"/>
    <w:multiLevelType w:val="hybridMultilevel"/>
    <w:tmpl w:val="6B74E20E"/>
    <w:lvl w:ilvl="0" w:tplc="FFFFFFFF">
      <w:start w:val="1"/>
      <w:numFmt w:val="bullet"/>
      <w:pStyle w:val="Listas"/>
      <w:lvlText w:val=""/>
      <w:lvlJc w:val="left"/>
      <w:pPr>
        <w:ind w:left="1121" w:hanging="360"/>
      </w:pPr>
      <w:rPr>
        <w:rFonts w:ascii="Wingdings" w:hAnsi="Wingdings" w:hint="default"/>
      </w:rPr>
    </w:lvl>
    <w:lvl w:ilvl="1" w:tplc="FFFFFFFF" w:tentative="1">
      <w:start w:val="1"/>
      <w:numFmt w:val="bullet"/>
      <w:lvlText w:val="o"/>
      <w:lvlJc w:val="left"/>
      <w:pPr>
        <w:ind w:left="1841" w:hanging="360"/>
      </w:pPr>
      <w:rPr>
        <w:rFonts w:ascii="Courier New" w:hAnsi="Courier New" w:cs="Courier New" w:hint="default"/>
      </w:rPr>
    </w:lvl>
    <w:lvl w:ilvl="2" w:tplc="FFFFFFFF" w:tentative="1">
      <w:start w:val="1"/>
      <w:numFmt w:val="bullet"/>
      <w:lvlText w:val=""/>
      <w:lvlJc w:val="left"/>
      <w:pPr>
        <w:ind w:left="2561" w:hanging="360"/>
      </w:pPr>
      <w:rPr>
        <w:rFonts w:ascii="Wingdings" w:hAnsi="Wingdings" w:hint="default"/>
      </w:rPr>
    </w:lvl>
    <w:lvl w:ilvl="3" w:tplc="FFFFFFFF" w:tentative="1">
      <w:start w:val="1"/>
      <w:numFmt w:val="bullet"/>
      <w:lvlText w:val=""/>
      <w:lvlJc w:val="left"/>
      <w:pPr>
        <w:ind w:left="3281" w:hanging="360"/>
      </w:pPr>
      <w:rPr>
        <w:rFonts w:ascii="Symbol" w:hAnsi="Symbol" w:hint="default"/>
      </w:rPr>
    </w:lvl>
    <w:lvl w:ilvl="4" w:tplc="FFFFFFFF" w:tentative="1">
      <w:start w:val="1"/>
      <w:numFmt w:val="bullet"/>
      <w:lvlText w:val="o"/>
      <w:lvlJc w:val="left"/>
      <w:pPr>
        <w:ind w:left="4001" w:hanging="360"/>
      </w:pPr>
      <w:rPr>
        <w:rFonts w:ascii="Courier New" w:hAnsi="Courier New" w:cs="Courier New" w:hint="default"/>
      </w:rPr>
    </w:lvl>
    <w:lvl w:ilvl="5" w:tplc="FFFFFFFF" w:tentative="1">
      <w:start w:val="1"/>
      <w:numFmt w:val="bullet"/>
      <w:lvlText w:val=""/>
      <w:lvlJc w:val="left"/>
      <w:pPr>
        <w:ind w:left="4721" w:hanging="360"/>
      </w:pPr>
      <w:rPr>
        <w:rFonts w:ascii="Wingdings" w:hAnsi="Wingdings" w:hint="default"/>
      </w:rPr>
    </w:lvl>
    <w:lvl w:ilvl="6" w:tplc="FFFFFFFF" w:tentative="1">
      <w:start w:val="1"/>
      <w:numFmt w:val="bullet"/>
      <w:lvlText w:val=""/>
      <w:lvlJc w:val="left"/>
      <w:pPr>
        <w:ind w:left="5441" w:hanging="360"/>
      </w:pPr>
      <w:rPr>
        <w:rFonts w:ascii="Symbol" w:hAnsi="Symbol" w:hint="default"/>
      </w:rPr>
    </w:lvl>
    <w:lvl w:ilvl="7" w:tplc="FFFFFFFF" w:tentative="1">
      <w:start w:val="1"/>
      <w:numFmt w:val="bullet"/>
      <w:lvlText w:val="o"/>
      <w:lvlJc w:val="left"/>
      <w:pPr>
        <w:ind w:left="6161" w:hanging="360"/>
      </w:pPr>
      <w:rPr>
        <w:rFonts w:ascii="Courier New" w:hAnsi="Courier New" w:cs="Courier New" w:hint="default"/>
      </w:rPr>
    </w:lvl>
    <w:lvl w:ilvl="8" w:tplc="FFFFFFFF" w:tentative="1">
      <w:start w:val="1"/>
      <w:numFmt w:val="bullet"/>
      <w:lvlText w:val=""/>
      <w:lvlJc w:val="left"/>
      <w:pPr>
        <w:ind w:left="6881" w:hanging="360"/>
      </w:pPr>
      <w:rPr>
        <w:rFonts w:ascii="Wingdings" w:hAnsi="Wingdings" w:hint="default"/>
      </w:rPr>
    </w:lvl>
  </w:abstractNum>
  <w:abstractNum w:abstractNumId="2" w15:restartNumberingAfterBreak="0">
    <w:nsid w:val="09076F65"/>
    <w:multiLevelType w:val="hybridMultilevel"/>
    <w:tmpl w:val="7C6E202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495423"/>
    <w:multiLevelType w:val="hybridMultilevel"/>
    <w:tmpl w:val="02C0C9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BBB3356"/>
    <w:multiLevelType w:val="hybridMultilevel"/>
    <w:tmpl w:val="36827B0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BF4341A"/>
    <w:multiLevelType w:val="hybridMultilevel"/>
    <w:tmpl w:val="ECD447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D181106"/>
    <w:multiLevelType w:val="hybridMultilevel"/>
    <w:tmpl w:val="84F08064"/>
    <w:lvl w:ilvl="0" w:tplc="0C0A0001">
      <w:start w:val="1"/>
      <w:numFmt w:val="bullet"/>
      <w:lvlText w:val=""/>
      <w:lvlJc w:val="left"/>
      <w:pPr>
        <w:ind w:left="1481" w:hanging="360"/>
      </w:pPr>
      <w:rPr>
        <w:rFonts w:ascii="Symbol" w:hAnsi="Symbol" w:hint="default"/>
      </w:rPr>
    </w:lvl>
    <w:lvl w:ilvl="1" w:tplc="0C0A0003">
      <w:start w:val="1"/>
      <w:numFmt w:val="bullet"/>
      <w:lvlText w:val="o"/>
      <w:lvlJc w:val="left"/>
      <w:pPr>
        <w:ind w:left="2201" w:hanging="360"/>
      </w:pPr>
      <w:rPr>
        <w:rFonts w:ascii="Courier New" w:hAnsi="Courier New" w:cs="Courier New" w:hint="default"/>
      </w:rPr>
    </w:lvl>
    <w:lvl w:ilvl="2" w:tplc="0C0A0005" w:tentative="1">
      <w:start w:val="1"/>
      <w:numFmt w:val="bullet"/>
      <w:lvlText w:val=""/>
      <w:lvlJc w:val="left"/>
      <w:pPr>
        <w:ind w:left="2921" w:hanging="360"/>
      </w:pPr>
      <w:rPr>
        <w:rFonts w:ascii="Wingdings" w:hAnsi="Wingdings" w:hint="default"/>
      </w:rPr>
    </w:lvl>
    <w:lvl w:ilvl="3" w:tplc="0C0A0001" w:tentative="1">
      <w:start w:val="1"/>
      <w:numFmt w:val="bullet"/>
      <w:lvlText w:val=""/>
      <w:lvlJc w:val="left"/>
      <w:pPr>
        <w:ind w:left="3641" w:hanging="360"/>
      </w:pPr>
      <w:rPr>
        <w:rFonts w:ascii="Symbol" w:hAnsi="Symbol" w:hint="default"/>
      </w:rPr>
    </w:lvl>
    <w:lvl w:ilvl="4" w:tplc="0C0A0003" w:tentative="1">
      <w:start w:val="1"/>
      <w:numFmt w:val="bullet"/>
      <w:lvlText w:val="o"/>
      <w:lvlJc w:val="left"/>
      <w:pPr>
        <w:ind w:left="4361" w:hanging="360"/>
      </w:pPr>
      <w:rPr>
        <w:rFonts w:ascii="Courier New" w:hAnsi="Courier New" w:cs="Courier New" w:hint="default"/>
      </w:rPr>
    </w:lvl>
    <w:lvl w:ilvl="5" w:tplc="0C0A0005" w:tentative="1">
      <w:start w:val="1"/>
      <w:numFmt w:val="bullet"/>
      <w:lvlText w:val=""/>
      <w:lvlJc w:val="left"/>
      <w:pPr>
        <w:ind w:left="5081" w:hanging="360"/>
      </w:pPr>
      <w:rPr>
        <w:rFonts w:ascii="Wingdings" w:hAnsi="Wingdings" w:hint="default"/>
      </w:rPr>
    </w:lvl>
    <w:lvl w:ilvl="6" w:tplc="0C0A0001" w:tentative="1">
      <w:start w:val="1"/>
      <w:numFmt w:val="bullet"/>
      <w:lvlText w:val=""/>
      <w:lvlJc w:val="left"/>
      <w:pPr>
        <w:ind w:left="5801" w:hanging="360"/>
      </w:pPr>
      <w:rPr>
        <w:rFonts w:ascii="Symbol" w:hAnsi="Symbol" w:hint="default"/>
      </w:rPr>
    </w:lvl>
    <w:lvl w:ilvl="7" w:tplc="0C0A0003" w:tentative="1">
      <w:start w:val="1"/>
      <w:numFmt w:val="bullet"/>
      <w:lvlText w:val="o"/>
      <w:lvlJc w:val="left"/>
      <w:pPr>
        <w:ind w:left="6521" w:hanging="360"/>
      </w:pPr>
      <w:rPr>
        <w:rFonts w:ascii="Courier New" w:hAnsi="Courier New" w:cs="Courier New" w:hint="default"/>
      </w:rPr>
    </w:lvl>
    <w:lvl w:ilvl="8" w:tplc="0C0A0005" w:tentative="1">
      <w:start w:val="1"/>
      <w:numFmt w:val="bullet"/>
      <w:lvlText w:val=""/>
      <w:lvlJc w:val="left"/>
      <w:pPr>
        <w:ind w:left="7241" w:hanging="360"/>
      </w:pPr>
      <w:rPr>
        <w:rFonts w:ascii="Wingdings" w:hAnsi="Wingdings" w:hint="default"/>
      </w:rPr>
    </w:lvl>
  </w:abstractNum>
  <w:abstractNum w:abstractNumId="7" w15:restartNumberingAfterBreak="0">
    <w:nsid w:val="0F264874"/>
    <w:multiLevelType w:val="hybridMultilevel"/>
    <w:tmpl w:val="D6E0CEC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F7D51FA"/>
    <w:multiLevelType w:val="hybridMultilevel"/>
    <w:tmpl w:val="67DE10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2FE58BB"/>
    <w:multiLevelType w:val="hybridMultilevel"/>
    <w:tmpl w:val="B2D8A194"/>
    <w:lvl w:ilvl="0" w:tplc="E146E42A">
      <w:start w:val="1"/>
      <w:numFmt w:val="decimal"/>
      <w:pStyle w:val="Ttulo1INCLIVA"/>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38065F4"/>
    <w:multiLevelType w:val="hybridMultilevel"/>
    <w:tmpl w:val="5B2CFAE6"/>
    <w:lvl w:ilvl="0" w:tplc="0E007D04">
      <w:start w:val="1"/>
      <w:numFmt w:val="bullet"/>
      <w:lvlText w:val=""/>
      <w:lvlJc w:val="left"/>
      <w:pPr>
        <w:ind w:left="1080" w:hanging="360"/>
      </w:pPr>
      <w:rPr>
        <w:rFonts w:ascii="Symbol" w:hAnsi="Symbol" w:hint="default"/>
      </w:rPr>
    </w:lvl>
    <w:lvl w:ilvl="1" w:tplc="68BC8FD6">
      <w:start w:val="1"/>
      <w:numFmt w:val="bullet"/>
      <w:lvlText w:val="o"/>
      <w:lvlJc w:val="left"/>
      <w:pPr>
        <w:ind w:left="1800" w:hanging="360"/>
      </w:pPr>
      <w:rPr>
        <w:rFonts w:ascii="Courier New" w:hAnsi="Courier New" w:hint="default"/>
      </w:rPr>
    </w:lvl>
    <w:lvl w:ilvl="2" w:tplc="8702BA08">
      <w:start w:val="1"/>
      <w:numFmt w:val="bullet"/>
      <w:lvlText w:val=""/>
      <w:lvlJc w:val="left"/>
      <w:pPr>
        <w:ind w:left="2520" w:hanging="360"/>
      </w:pPr>
      <w:rPr>
        <w:rFonts w:ascii="Wingdings" w:hAnsi="Wingdings" w:hint="default"/>
      </w:rPr>
    </w:lvl>
    <w:lvl w:ilvl="3" w:tplc="6F3CD8BA">
      <w:start w:val="1"/>
      <w:numFmt w:val="bullet"/>
      <w:lvlText w:val=""/>
      <w:lvlJc w:val="left"/>
      <w:pPr>
        <w:ind w:left="3240" w:hanging="360"/>
      </w:pPr>
      <w:rPr>
        <w:rFonts w:ascii="Symbol" w:hAnsi="Symbol" w:hint="default"/>
      </w:rPr>
    </w:lvl>
    <w:lvl w:ilvl="4" w:tplc="01E044FE">
      <w:start w:val="1"/>
      <w:numFmt w:val="bullet"/>
      <w:lvlText w:val="o"/>
      <w:lvlJc w:val="left"/>
      <w:pPr>
        <w:ind w:left="3960" w:hanging="360"/>
      </w:pPr>
      <w:rPr>
        <w:rFonts w:ascii="Courier New" w:hAnsi="Courier New" w:hint="default"/>
      </w:rPr>
    </w:lvl>
    <w:lvl w:ilvl="5" w:tplc="24C4FB22">
      <w:start w:val="1"/>
      <w:numFmt w:val="bullet"/>
      <w:lvlText w:val=""/>
      <w:lvlJc w:val="left"/>
      <w:pPr>
        <w:ind w:left="4680" w:hanging="360"/>
      </w:pPr>
      <w:rPr>
        <w:rFonts w:ascii="Wingdings" w:hAnsi="Wingdings" w:hint="default"/>
      </w:rPr>
    </w:lvl>
    <w:lvl w:ilvl="6" w:tplc="D8D8830E">
      <w:start w:val="1"/>
      <w:numFmt w:val="bullet"/>
      <w:lvlText w:val=""/>
      <w:lvlJc w:val="left"/>
      <w:pPr>
        <w:ind w:left="5400" w:hanging="360"/>
      </w:pPr>
      <w:rPr>
        <w:rFonts w:ascii="Symbol" w:hAnsi="Symbol" w:hint="default"/>
      </w:rPr>
    </w:lvl>
    <w:lvl w:ilvl="7" w:tplc="1B446D5A">
      <w:start w:val="1"/>
      <w:numFmt w:val="bullet"/>
      <w:lvlText w:val="o"/>
      <w:lvlJc w:val="left"/>
      <w:pPr>
        <w:ind w:left="6120" w:hanging="360"/>
      </w:pPr>
      <w:rPr>
        <w:rFonts w:ascii="Courier New" w:hAnsi="Courier New" w:hint="default"/>
      </w:rPr>
    </w:lvl>
    <w:lvl w:ilvl="8" w:tplc="A7EE056E">
      <w:start w:val="1"/>
      <w:numFmt w:val="bullet"/>
      <w:lvlText w:val=""/>
      <w:lvlJc w:val="left"/>
      <w:pPr>
        <w:ind w:left="6840" w:hanging="360"/>
      </w:pPr>
      <w:rPr>
        <w:rFonts w:ascii="Wingdings" w:hAnsi="Wingdings" w:hint="default"/>
      </w:rPr>
    </w:lvl>
  </w:abstractNum>
  <w:abstractNum w:abstractNumId="11" w15:restartNumberingAfterBreak="0">
    <w:nsid w:val="13FB3D40"/>
    <w:multiLevelType w:val="hybridMultilevel"/>
    <w:tmpl w:val="F9E8E65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51F7945"/>
    <w:multiLevelType w:val="hybridMultilevel"/>
    <w:tmpl w:val="F9AE2BEC"/>
    <w:lvl w:ilvl="0" w:tplc="0C0A0001">
      <w:start w:val="1"/>
      <w:numFmt w:val="bullet"/>
      <w:lvlText w:val=""/>
      <w:lvlJc w:val="left"/>
      <w:pPr>
        <w:ind w:left="1121" w:hanging="360"/>
      </w:pPr>
      <w:rPr>
        <w:rFonts w:ascii="Symbol" w:hAnsi="Symbol" w:hint="default"/>
      </w:rPr>
    </w:lvl>
    <w:lvl w:ilvl="1" w:tplc="FFFFFFFF" w:tentative="1">
      <w:start w:val="1"/>
      <w:numFmt w:val="bullet"/>
      <w:lvlText w:val="o"/>
      <w:lvlJc w:val="left"/>
      <w:pPr>
        <w:ind w:left="1841" w:hanging="360"/>
      </w:pPr>
      <w:rPr>
        <w:rFonts w:ascii="Courier New" w:hAnsi="Courier New" w:cs="Courier New" w:hint="default"/>
      </w:rPr>
    </w:lvl>
    <w:lvl w:ilvl="2" w:tplc="FFFFFFFF" w:tentative="1">
      <w:start w:val="1"/>
      <w:numFmt w:val="bullet"/>
      <w:lvlText w:val=""/>
      <w:lvlJc w:val="left"/>
      <w:pPr>
        <w:ind w:left="2561" w:hanging="360"/>
      </w:pPr>
      <w:rPr>
        <w:rFonts w:ascii="Wingdings" w:hAnsi="Wingdings" w:hint="default"/>
      </w:rPr>
    </w:lvl>
    <w:lvl w:ilvl="3" w:tplc="FFFFFFFF" w:tentative="1">
      <w:start w:val="1"/>
      <w:numFmt w:val="bullet"/>
      <w:lvlText w:val=""/>
      <w:lvlJc w:val="left"/>
      <w:pPr>
        <w:ind w:left="3281" w:hanging="360"/>
      </w:pPr>
      <w:rPr>
        <w:rFonts w:ascii="Symbol" w:hAnsi="Symbol" w:hint="default"/>
      </w:rPr>
    </w:lvl>
    <w:lvl w:ilvl="4" w:tplc="FFFFFFFF" w:tentative="1">
      <w:start w:val="1"/>
      <w:numFmt w:val="bullet"/>
      <w:lvlText w:val="o"/>
      <w:lvlJc w:val="left"/>
      <w:pPr>
        <w:ind w:left="4001" w:hanging="360"/>
      </w:pPr>
      <w:rPr>
        <w:rFonts w:ascii="Courier New" w:hAnsi="Courier New" w:cs="Courier New" w:hint="default"/>
      </w:rPr>
    </w:lvl>
    <w:lvl w:ilvl="5" w:tplc="FFFFFFFF" w:tentative="1">
      <w:start w:val="1"/>
      <w:numFmt w:val="bullet"/>
      <w:lvlText w:val=""/>
      <w:lvlJc w:val="left"/>
      <w:pPr>
        <w:ind w:left="4721" w:hanging="360"/>
      </w:pPr>
      <w:rPr>
        <w:rFonts w:ascii="Wingdings" w:hAnsi="Wingdings" w:hint="default"/>
      </w:rPr>
    </w:lvl>
    <w:lvl w:ilvl="6" w:tplc="FFFFFFFF" w:tentative="1">
      <w:start w:val="1"/>
      <w:numFmt w:val="bullet"/>
      <w:lvlText w:val=""/>
      <w:lvlJc w:val="left"/>
      <w:pPr>
        <w:ind w:left="5441" w:hanging="360"/>
      </w:pPr>
      <w:rPr>
        <w:rFonts w:ascii="Symbol" w:hAnsi="Symbol" w:hint="default"/>
      </w:rPr>
    </w:lvl>
    <w:lvl w:ilvl="7" w:tplc="FFFFFFFF" w:tentative="1">
      <w:start w:val="1"/>
      <w:numFmt w:val="bullet"/>
      <w:lvlText w:val="o"/>
      <w:lvlJc w:val="left"/>
      <w:pPr>
        <w:ind w:left="6161" w:hanging="360"/>
      </w:pPr>
      <w:rPr>
        <w:rFonts w:ascii="Courier New" w:hAnsi="Courier New" w:cs="Courier New" w:hint="default"/>
      </w:rPr>
    </w:lvl>
    <w:lvl w:ilvl="8" w:tplc="FFFFFFFF" w:tentative="1">
      <w:start w:val="1"/>
      <w:numFmt w:val="bullet"/>
      <w:lvlText w:val=""/>
      <w:lvlJc w:val="left"/>
      <w:pPr>
        <w:ind w:left="6881" w:hanging="360"/>
      </w:pPr>
      <w:rPr>
        <w:rFonts w:ascii="Wingdings" w:hAnsi="Wingdings" w:hint="default"/>
      </w:rPr>
    </w:lvl>
  </w:abstractNum>
  <w:abstractNum w:abstractNumId="13" w15:restartNumberingAfterBreak="0">
    <w:nsid w:val="1DD37052"/>
    <w:multiLevelType w:val="hybridMultilevel"/>
    <w:tmpl w:val="2EC80D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EEF7E59"/>
    <w:multiLevelType w:val="hybridMultilevel"/>
    <w:tmpl w:val="3EF6AC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26708E1"/>
    <w:multiLevelType w:val="hybridMultilevel"/>
    <w:tmpl w:val="81FAECF6"/>
    <w:lvl w:ilvl="0" w:tplc="8BF48526">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99160EB"/>
    <w:multiLevelType w:val="hybridMultilevel"/>
    <w:tmpl w:val="1A208F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BC5591F"/>
    <w:multiLevelType w:val="hybridMultilevel"/>
    <w:tmpl w:val="32D46D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D6D6B85"/>
    <w:multiLevelType w:val="hybridMultilevel"/>
    <w:tmpl w:val="CFD836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4265B43"/>
    <w:multiLevelType w:val="hybridMultilevel"/>
    <w:tmpl w:val="AE00C5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66C0CDF"/>
    <w:multiLevelType w:val="hybridMultilevel"/>
    <w:tmpl w:val="5FBC36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76858CE"/>
    <w:multiLevelType w:val="hybridMultilevel"/>
    <w:tmpl w:val="1D0A65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7F57CD4"/>
    <w:multiLevelType w:val="hybridMultilevel"/>
    <w:tmpl w:val="749292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86233F8"/>
    <w:multiLevelType w:val="hybridMultilevel"/>
    <w:tmpl w:val="2806BA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9384DBA"/>
    <w:multiLevelType w:val="hybridMultilevel"/>
    <w:tmpl w:val="299A40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C513A32"/>
    <w:multiLevelType w:val="hybridMultilevel"/>
    <w:tmpl w:val="F230D5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07748C7"/>
    <w:multiLevelType w:val="hybridMultilevel"/>
    <w:tmpl w:val="CFAEE966"/>
    <w:lvl w:ilvl="0" w:tplc="0C0A0001">
      <w:start w:val="1"/>
      <w:numFmt w:val="bullet"/>
      <w:lvlText w:val=""/>
      <w:lvlJc w:val="left"/>
      <w:pPr>
        <w:ind w:left="1121" w:hanging="360"/>
      </w:pPr>
      <w:rPr>
        <w:rFonts w:ascii="Symbol" w:hAnsi="Symbol" w:hint="default"/>
      </w:rPr>
    </w:lvl>
    <w:lvl w:ilvl="1" w:tplc="0C0A0003">
      <w:start w:val="1"/>
      <w:numFmt w:val="bullet"/>
      <w:lvlText w:val="o"/>
      <w:lvlJc w:val="left"/>
      <w:pPr>
        <w:ind w:left="1841" w:hanging="360"/>
      </w:pPr>
      <w:rPr>
        <w:rFonts w:ascii="Courier New" w:hAnsi="Courier New" w:cs="Courier New" w:hint="default"/>
      </w:rPr>
    </w:lvl>
    <w:lvl w:ilvl="2" w:tplc="0C0A0005" w:tentative="1">
      <w:start w:val="1"/>
      <w:numFmt w:val="bullet"/>
      <w:lvlText w:val=""/>
      <w:lvlJc w:val="left"/>
      <w:pPr>
        <w:ind w:left="2561" w:hanging="360"/>
      </w:pPr>
      <w:rPr>
        <w:rFonts w:ascii="Wingdings" w:hAnsi="Wingdings" w:hint="default"/>
      </w:rPr>
    </w:lvl>
    <w:lvl w:ilvl="3" w:tplc="0C0A0001" w:tentative="1">
      <w:start w:val="1"/>
      <w:numFmt w:val="bullet"/>
      <w:lvlText w:val=""/>
      <w:lvlJc w:val="left"/>
      <w:pPr>
        <w:ind w:left="3281" w:hanging="360"/>
      </w:pPr>
      <w:rPr>
        <w:rFonts w:ascii="Symbol" w:hAnsi="Symbol" w:hint="default"/>
      </w:rPr>
    </w:lvl>
    <w:lvl w:ilvl="4" w:tplc="0C0A0003" w:tentative="1">
      <w:start w:val="1"/>
      <w:numFmt w:val="bullet"/>
      <w:lvlText w:val="o"/>
      <w:lvlJc w:val="left"/>
      <w:pPr>
        <w:ind w:left="4001" w:hanging="360"/>
      </w:pPr>
      <w:rPr>
        <w:rFonts w:ascii="Courier New" w:hAnsi="Courier New" w:cs="Courier New" w:hint="default"/>
      </w:rPr>
    </w:lvl>
    <w:lvl w:ilvl="5" w:tplc="0C0A0005" w:tentative="1">
      <w:start w:val="1"/>
      <w:numFmt w:val="bullet"/>
      <w:lvlText w:val=""/>
      <w:lvlJc w:val="left"/>
      <w:pPr>
        <w:ind w:left="4721" w:hanging="360"/>
      </w:pPr>
      <w:rPr>
        <w:rFonts w:ascii="Wingdings" w:hAnsi="Wingdings" w:hint="default"/>
      </w:rPr>
    </w:lvl>
    <w:lvl w:ilvl="6" w:tplc="0C0A0001" w:tentative="1">
      <w:start w:val="1"/>
      <w:numFmt w:val="bullet"/>
      <w:lvlText w:val=""/>
      <w:lvlJc w:val="left"/>
      <w:pPr>
        <w:ind w:left="5441" w:hanging="360"/>
      </w:pPr>
      <w:rPr>
        <w:rFonts w:ascii="Symbol" w:hAnsi="Symbol" w:hint="default"/>
      </w:rPr>
    </w:lvl>
    <w:lvl w:ilvl="7" w:tplc="0C0A0003" w:tentative="1">
      <w:start w:val="1"/>
      <w:numFmt w:val="bullet"/>
      <w:lvlText w:val="o"/>
      <w:lvlJc w:val="left"/>
      <w:pPr>
        <w:ind w:left="6161" w:hanging="360"/>
      </w:pPr>
      <w:rPr>
        <w:rFonts w:ascii="Courier New" w:hAnsi="Courier New" w:cs="Courier New" w:hint="default"/>
      </w:rPr>
    </w:lvl>
    <w:lvl w:ilvl="8" w:tplc="0C0A0005" w:tentative="1">
      <w:start w:val="1"/>
      <w:numFmt w:val="bullet"/>
      <w:lvlText w:val=""/>
      <w:lvlJc w:val="left"/>
      <w:pPr>
        <w:ind w:left="6881" w:hanging="360"/>
      </w:pPr>
      <w:rPr>
        <w:rFonts w:ascii="Wingdings" w:hAnsi="Wingdings" w:hint="default"/>
      </w:rPr>
    </w:lvl>
  </w:abstractNum>
  <w:abstractNum w:abstractNumId="27" w15:restartNumberingAfterBreak="0">
    <w:nsid w:val="46D064ED"/>
    <w:multiLevelType w:val="hybridMultilevel"/>
    <w:tmpl w:val="DCD8E3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AA42FB4"/>
    <w:multiLevelType w:val="hybridMultilevel"/>
    <w:tmpl w:val="0E120C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C103FDE"/>
    <w:multiLevelType w:val="hybridMultilevel"/>
    <w:tmpl w:val="E924A7BE"/>
    <w:lvl w:ilvl="0" w:tplc="0C0A0001">
      <w:start w:val="1"/>
      <w:numFmt w:val="bullet"/>
      <w:lvlText w:val=""/>
      <w:lvlJc w:val="left"/>
      <w:pPr>
        <w:ind w:left="1121" w:hanging="360"/>
      </w:pPr>
      <w:rPr>
        <w:rFonts w:ascii="Symbol" w:hAnsi="Symbol" w:hint="default"/>
      </w:rPr>
    </w:lvl>
    <w:lvl w:ilvl="1" w:tplc="0C0A0003" w:tentative="1">
      <w:start w:val="1"/>
      <w:numFmt w:val="bullet"/>
      <w:lvlText w:val="o"/>
      <w:lvlJc w:val="left"/>
      <w:pPr>
        <w:ind w:left="1841" w:hanging="360"/>
      </w:pPr>
      <w:rPr>
        <w:rFonts w:ascii="Courier New" w:hAnsi="Courier New" w:cs="Courier New" w:hint="default"/>
      </w:rPr>
    </w:lvl>
    <w:lvl w:ilvl="2" w:tplc="0C0A0005" w:tentative="1">
      <w:start w:val="1"/>
      <w:numFmt w:val="bullet"/>
      <w:lvlText w:val=""/>
      <w:lvlJc w:val="left"/>
      <w:pPr>
        <w:ind w:left="2561" w:hanging="360"/>
      </w:pPr>
      <w:rPr>
        <w:rFonts w:ascii="Wingdings" w:hAnsi="Wingdings" w:hint="default"/>
      </w:rPr>
    </w:lvl>
    <w:lvl w:ilvl="3" w:tplc="0C0A0001" w:tentative="1">
      <w:start w:val="1"/>
      <w:numFmt w:val="bullet"/>
      <w:lvlText w:val=""/>
      <w:lvlJc w:val="left"/>
      <w:pPr>
        <w:ind w:left="3281" w:hanging="360"/>
      </w:pPr>
      <w:rPr>
        <w:rFonts w:ascii="Symbol" w:hAnsi="Symbol" w:hint="default"/>
      </w:rPr>
    </w:lvl>
    <w:lvl w:ilvl="4" w:tplc="0C0A0003" w:tentative="1">
      <w:start w:val="1"/>
      <w:numFmt w:val="bullet"/>
      <w:lvlText w:val="o"/>
      <w:lvlJc w:val="left"/>
      <w:pPr>
        <w:ind w:left="4001" w:hanging="360"/>
      </w:pPr>
      <w:rPr>
        <w:rFonts w:ascii="Courier New" w:hAnsi="Courier New" w:cs="Courier New" w:hint="default"/>
      </w:rPr>
    </w:lvl>
    <w:lvl w:ilvl="5" w:tplc="0C0A0005" w:tentative="1">
      <w:start w:val="1"/>
      <w:numFmt w:val="bullet"/>
      <w:lvlText w:val=""/>
      <w:lvlJc w:val="left"/>
      <w:pPr>
        <w:ind w:left="4721" w:hanging="360"/>
      </w:pPr>
      <w:rPr>
        <w:rFonts w:ascii="Wingdings" w:hAnsi="Wingdings" w:hint="default"/>
      </w:rPr>
    </w:lvl>
    <w:lvl w:ilvl="6" w:tplc="0C0A0001" w:tentative="1">
      <w:start w:val="1"/>
      <w:numFmt w:val="bullet"/>
      <w:lvlText w:val=""/>
      <w:lvlJc w:val="left"/>
      <w:pPr>
        <w:ind w:left="5441" w:hanging="360"/>
      </w:pPr>
      <w:rPr>
        <w:rFonts w:ascii="Symbol" w:hAnsi="Symbol" w:hint="default"/>
      </w:rPr>
    </w:lvl>
    <w:lvl w:ilvl="7" w:tplc="0C0A0003" w:tentative="1">
      <w:start w:val="1"/>
      <w:numFmt w:val="bullet"/>
      <w:lvlText w:val="o"/>
      <w:lvlJc w:val="left"/>
      <w:pPr>
        <w:ind w:left="6161" w:hanging="360"/>
      </w:pPr>
      <w:rPr>
        <w:rFonts w:ascii="Courier New" w:hAnsi="Courier New" w:cs="Courier New" w:hint="default"/>
      </w:rPr>
    </w:lvl>
    <w:lvl w:ilvl="8" w:tplc="0C0A0005" w:tentative="1">
      <w:start w:val="1"/>
      <w:numFmt w:val="bullet"/>
      <w:lvlText w:val=""/>
      <w:lvlJc w:val="left"/>
      <w:pPr>
        <w:ind w:left="6881" w:hanging="360"/>
      </w:pPr>
      <w:rPr>
        <w:rFonts w:ascii="Wingdings" w:hAnsi="Wingdings" w:hint="default"/>
      </w:rPr>
    </w:lvl>
  </w:abstractNum>
  <w:abstractNum w:abstractNumId="30" w15:restartNumberingAfterBreak="0">
    <w:nsid w:val="5F016E48"/>
    <w:multiLevelType w:val="hybridMultilevel"/>
    <w:tmpl w:val="51B88192"/>
    <w:lvl w:ilvl="0" w:tplc="0C0A0001">
      <w:start w:val="1"/>
      <w:numFmt w:val="bullet"/>
      <w:lvlText w:val=""/>
      <w:lvlJc w:val="left"/>
      <w:pPr>
        <w:ind w:left="1121" w:hanging="360"/>
      </w:pPr>
      <w:rPr>
        <w:rFonts w:ascii="Symbol" w:hAnsi="Symbol" w:hint="default"/>
        <w:w w:val="100"/>
        <w:sz w:val="22"/>
        <w:szCs w:val="22"/>
        <w:lang w:val="es-ES" w:eastAsia="en-US" w:bidi="ar-SA"/>
      </w:rPr>
    </w:lvl>
    <w:lvl w:ilvl="1" w:tplc="FFFFFFFF" w:tentative="1">
      <w:start w:val="1"/>
      <w:numFmt w:val="lowerLetter"/>
      <w:lvlText w:val="%2."/>
      <w:lvlJc w:val="left"/>
      <w:pPr>
        <w:ind w:left="1841" w:hanging="360"/>
      </w:pPr>
    </w:lvl>
    <w:lvl w:ilvl="2" w:tplc="FFFFFFFF" w:tentative="1">
      <w:start w:val="1"/>
      <w:numFmt w:val="lowerRoman"/>
      <w:lvlText w:val="%3."/>
      <w:lvlJc w:val="right"/>
      <w:pPr>
        <w:ind w:left="2561" w:hanging="180"/>
      </w:pPr>
    </w:lvl>
    <w:lvl w:ilvl="3" w:tplc="FFFFFFFF" w:tentative="1">
      <w:start w:val="1"/>
      <w:numFmt w:val="decimal"/>
      <w:lvlText w:val="%4."/>
      <w:lvlJc w:val="left"/>
      <w:pPr>
        <w:ind w:left="3281" w:hanging="360"/>
      </w:pPr>
    </w:lvl>
    <w:lvl w:ilvl="4" w:tplc="FFFFFFFF" w:tentative="1">
      <w:start w:val="1"/>
      <w:numFmt w:val="lowerLetter"/>
      <w:lvlText w:val="%5."/>
      <w:lvlJc w:val="left"/>
      <w:pPr>
        <w:ind w:left="4001" w:hanging="360"/>
      </w:pPr>
    </w:lvl>
    <w:lvl w:ilvl="5" w:tplc="FFFFFFFF" w:tentative="1">
      <w:start w:val="1"/>
      <w:numFmt w:val="lowerRoman"/>
      <w:lvlText w:val="%6."/>
      <w:lvlJc w:val="right"/>
      <w:pPr>
        <w:ind w:left="4721" w:hanging="180"/>
      </w:pPr>
    </w:lvl>
    <w:lvl w:ilvl="6" w:tplc="FFFFFFFF" w:tentative="1">
      <w:start w:val="1"/>
      <w:numFmt w:val="decimal"/>
      <w:lvlText w:val="%7."/>
      <w:lvlJc w:val="left"/>
      <w:pPr>
        <w:ind w:left="5441" w:hanging="360"/>
      </w:pPr>
    </w:lvl>
    <w:lvl w:ilvl="7" w:tplc="FFFFFFFF" w:tentative="1">
      <w:start w:val="1"/>
      <w:numFmt w:val="lowerLetter"/>
      <w:lvlText w:val="%8."/>
      <w:lvlJc w:val="left"/>
      <w:pPr>
        <w:ind w:left="6161" w:hanging="360"/>
      </w:pPr>
    </w:lvl>
    <w:lvl w:ilvl="8" w:tplc="FFFFFFFF" w:tentative="1">
      <w:start w:val="1"/>
      <w:numFmt w:val="lowerRoman"/>
      <w:lvlText w:val="%9."/>
      <w:lvlJc w:val="right"/>
      <w:pPr>
        <w:ind w:left="6881" w:hanging="180"/>
      </w:pPr>
    </w:lvl>
  </w:abstractNum>
  <w:abstractNum w:abstractNumId="31" w15:restartNumberingAfterBreak="0">
    <w:nsid w:val="60683B1B"/>
    <w:multiLevelType w:val="hybridMultilevel"/>
    <w:tmpl w:val="611021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153093A"/>
    <w:multiLevelType w:val="hybridMultilevel"/>
    <w:tmpl w:val="B7B42CB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349390D"/>
    <w:multiLevelType w:val="hybridMultilevel"/>
    <w:tmpl w:val="73EE00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65024E14"/>
    <w:multiLevelType w:val="multilevel"/>
    <w:tmpl w:val="93EEB1CA"/>
    <w:lvl w:ilvl="0">
      <w:start w:val="1"/>
      <w:numFmt w:val="decimal"/>
      <w:pStyle w:val="RB1"/>
      <w:lvlText w:val="%1."/>
      <w:lvlJc w:val="left"/>
      <w:pPr>
        <w:ind w:left="360" w:hanging="360"/>
      </w:pPr>
      <w:rPr>
        <w:rFonts w:hint="default"/>
        <w:b/>
        <w:i w:val="0"/>
        <w:sz w:val="28"/>
        <w:szCs w:val="28"/>
        <w:u w:val="none"/>
      </w:rPr>
    </w:lvl>
    <w:lvl w:ilvl="1">
      <w:start w:val="1"/>
      <w:numFmt w:val="decimal"/>
      <w:lvlText w:val="%1.%2."/>
      <w:lvlJc w:val="left"/>
      <w:pPr>
        <w:ind w:left="792" w:hanging="432"/>
      </w:pPr>
      <w:rPr>
        <w:sz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ADF4551"/>
    <w:multiLevelType w:val="hybridMultilevel"/>
    <w:tmpl w:val="2F58B1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FBE25E7"/>
    <w:multiLevelType w:val="hybridMultilevel"/>
    <w:tmpl w:val="AF5E2DAE"/>
    <w:lvl w:ilvl="0" w:tplc="0C0A0001">
      <w:start w:val="1"/>
      <w:numFmt w:val="bullet"/>
      <w:lvlText w:val=""/>
      <w:lvlJc w:val="left"/>
      <w:pPr>
        <w:ind w:left="771" w:hanging="360"/>
      </w:pPr>
      <w:rPr>
        <w:rFonts w:ascii="Symbol" w:hAnsi="Symbol" w:hint="default"/>
      </w:rPr>
    </w:lvl>
    <w:lvl w:ilvl="1" w:tplc="0C0A0003" w:tentative="1">
      <w:start w:val="1"/>
      <w:numFmt w:val="bullet"/>
      <w:lvlText w:val="o"/>
      <w:lvlJc w:val="left"/>
      <w:pPr>
        <w:ind w:left="1491" w:hanging="360"/>
      </w:pPr>
      <w:rPr>
        <w:rFonts w:ascii="Courier New" w:hAnsi="Courier New" w:cs="Courier New" w:hint="default"/>
      </w:rPr>
    </w:lvl>
    <w:lvl w:ilvl="2" w:tplc="0C0A0005" w:tentative="1">
      <w:start w:val="1"/>
      <w:numFmt w:val="bullet"/>
      <w:lvlText w:val=""/>
      <w:lvlJc w:val="left"/>
      <w:pPr>
        <w:ind w:left="2211" w:hanging="360"/>
      </w:pPr>
      <w:rPr>
        <w:rFonts w:ascii="Wingdings" w:hAnsi="Wingdings" w:hint="default"/>
      </w:rPr>
    </w:lvl>
    <w:lvl w:ilvl="3" w:tplc="0C0A0001" w:tentative="1">
      <w:start w:val="1"/>
      <w:numFmt w:val="bullet"/>
      <w:lvlText w:val=""/>
      <w:lvlJc w:val="left"/>
      <w:pPr>
        <w:ind w:left="2931" w:hanging="360"/>
      </w:pPr>
      <w:rPr>
        <w:rFonts w:ascii="Symbol" w:hAnsi="Symbol" w:hint="default"/>
      </w:rPr>
    </w:lvl>
    <w:lvl w:ilvl="4" w:tplc="0C0A0003" w:tentative="1">
      <w:start w:val="1"/>
      <w:numFmt w:val="bullet"/>
      <w:lvlText w:val="o"/>
      <w:lvlJc w:val="left"/>
      <w:pPr>
        <w:ind w:left="3651" w:hanging="360"/>
      </w:pPr>
      <w:rPr>
        <w:rFonts w:ascii="Courier New" w:hAnsi="Courier New" w:cs="Courier New" w:hint="default"/>
      </w:rPr>
    </w:lvl>
    <w:lvl w:ilvl="5" w:tplc="0C0A0005" w:tentative="1">
      <w:start w:val="1"/>
      <w:numFmt w:val="bullet"/>
      <w:lvlText w:val=""/>
      <w:lvlJc w:val="left"/>
      <w:pPr>
        <w:ind w:left="4371" w:hanging="360"/>
      </w:pPr>
      <w:rPr>
        <w:rFonts w:ascii="Wingdings" w:hAnsi="Wingdings" w:hint="default"/>
      </w:rPr>
    </w:lvl>
    <w:lvl w:ilvl="6" w:tplc="0C0A0001" w:tentative="1">
      <w:start w:val="1"/>
      <w:numFmt w:val="bullet"/>
      <w:lvlText w:val=""/>
      <w:lvlJc w:val="left"/>
      <w:pPr>
        <w:ind w:left="5091" w:hanging="360"/>
      </w:pPr>
      <w:rPr>
        <w:rFonts w:ascii="Symbol" w:hAnsi="Symbol" w:hint="default"/>
      </w:rPr>
    </w:lvl>
    <w:lvl w:ilvl="7" w:tplc="0C0A0003" w:tentative="1">
      <w:start w:val="1"/>
      <w:numFmt w:val="bullet"/>
      <w:lvlText w:val="o"/>
      <w:lvlJc w:val="left"/>
      <w:pPr>
        <w:ind w:left="5811" w:hanging="360"/>
      </w:pPr>
      <w:rPr>
        <w:rFonts w:ascii="Courier New" w:hAnsi="Courier New" w:cs="Courier New" w:hint="default"/>
      </w:rPr>
    </w:lvl>
    <w:lvl w:ilvl="8" w:tplc="0C0A0005" w:tentative="1">
      <w:start w:val="1"/>
      <w:numFmt w:val="bullet"/>
      <w:lvlText w:val=""/>
      <w:lvlJc w:val="left"/>
      <w:pPr>
        <w:ind w:left="6531" w:hanging="360"/>
      </w:pPr>
      <w:rPr>
        <w:rFonts w:ascii="Wingdings" w:hAnsi="Wingdings" w:hint="default"/>
      </w:rPr>
    </w:lvl>
  </w:abstractNum>
  <w:abstractNum w:abstractNumId="37" w15:restartNumberingAfterBreak="0">
    <w:nsid w:val="73170F7D"/>
    <w:multiLevelType w:val="hybridMultilevel"/>
    <w:tmpl w:val="23A618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E653565"/>
    <w:multiLevelType w:val="hybridMultilevel"/>
    <w:tmpl w:val="3D123C50"/>
    <w:lvl w:ilvl="0" w:tplc="17B83C06">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16cid:durableId="315454500">
    <w:abstractNumId w:val="34"/>
  </w:num>
  <w:num w:numId="2" w16cid:durableId="1353264376">
    <w:abstractNumId w:val="31"/>
  </w:num>
  <w:num w:numId="3" w16cid:durableId="787772693">
    <w:abstractNumId w:val="3"/>
  </w:num>
  <w:num w:numId="4" w16cid:durableId="218201873">
    <w:abstractNumId w:val="5"/>
  </w:num>
  <w:num w:numId="5" w16cid:durableId="366952868">
    <w:abstractNumId w:val="37"/>
  </w:num>
  <w:num w:numId="6" w16cid:durableId="84694685">
    <w:abstractNumId w:val="13"/>
  </w:num>
  <w:num w:numId="7" w16cid:durableId="239171873">
    <w:abstractNumId w:val="22"/>
  </w:num>
  <w:num w:numId="8" w16cid:durableId="68961307">
    <w:abstractNumId w:val="4"/>
  </w:num>
  <w:num w:numId="9" w16cid:durableId="1752963461">
    <w:abstractNumId w:val="23"/>
  </w:num>
  <w:num w:numId="10" w16cid:durableId="221522180">
    <w:abstractNumId w:val="28"/>
  </w:num>
  <w:num w:numId="11" w16cid:durableId="464349122">
    <w:abstractNumId w:val="27"/>
  </w:num>
  <w:num w:numId="12" w16cid:durableId="1326203305">
    <w:abstractNumId w:val="19"/>
  </w:num>
  <w:num w:numId="13" w16cid:durableId="2082633851">
    <w:abstractNumId w:val="33"/>
  </w:num>
  <w:num w:numId="14" w16cid:durableId="387847485">
    <w:abstractNumId w:val="0"/>
  </w:num>
  <w:num w:numId="15" w16cid:durableId="2019456796">
    <w:abstractNumId w:val="24"/>
  </w:num>
  <w:num w:numId="16" w16cid:durableId="465783011">
    <w:abstractNumId w:val="32"/>
  </w:num>
  <w:num w:numId="17" w16cid:durableId="368266078">
    <w:abstractNumId w:val="2"/>
  </w:num>
  <w:num w:numId="18" w16cid:durableId="1937861469">
    <w:abstractNumId w:val="18"/>
  </w:num>
  <w:num w:numId="19" w16cid:durableId="264195166">
    <w:abstractNumId w:val="35"/>
  </w:num>
  <w:num w:numId="20" w16cid:durableId="250965657">
    <w:abstractNumId w:val="17"/>
  </w:num>
  <w:num w:numId="21" w16cid:durableId="1307125703">
    <w:abstractNumId w:val="21"/>
  </w:num>
  <w:num w:numId="22" w16cid:durableId="1943102454">
    <w:abstractNumId w:val="16"/>
  </w:num>
  <w:num w:numId="23" w16cid:durableId="1023749287">
    <w:abstractNumId w:val="25"/>
  </w:num>
  <w:num w:numId="24" w16cid:durableId="514343871">
    <w:abstractNumId w:val="20"/>
  </w:num>
  <w:num w:numId="25" w16cid:durableId="775903608">
    <w:abstractNumId w:val="14"/>
  </w:num>
  <w:num w:numId="26" w16cid:durableId="955597047">
    <w:abstractNumId w:val="7"/>
  </w:num>
  <w:num w:numId="27" w16cid:durableId="605383263">
    <w:abstractNumId w:val="11"/>
  </w:num>
  <w:num w:numId="28" w16cid:durableId="1500804541">
    <w:abstractNumId w:val="9"/>
  </w:num>
  <w:num w:numId="29" w16cid:durableId="541021836">
    <w:abstractNumId w:val="38"/>
  </w:num>
  <w:num w:numId="30" w16cid:durableId="1167551323">
    <w:abstractNumId w:val="26"/>
  </w:num>
  <w:num w:numId="31" w16cid:durableId="1353264629">
    <w:abstractNumId w:val="1"/>
  </w:num>
  <w:num w:numId="32" w16cid:durableId="1244996617">
    <w:abstractNumId w:val="9"/>
    <w:lvlOverride w:ilvl="0">
      <w:startOverride w:val="1"/>
    </w:lvlOverride>
  </w:num>
  <w:num w:numId="33" w16cid:durableId="1876771163">
    <w:abstractNumId w:val="10"/>
  </w:num>
  <w:num w:numId="34" w16cid:durableId="1522665096">
    <w:abstractNumId w:val="29"/>
  </w:num>
  <w:num w:numId="35" w16cid:durableId="1382900331">
    <w:abstractNumId w:val="36"/>
  </w:num>
  <w:num w:numId="36" w16cid:durableId="2146925306">
    <w:abstractNumId w:val="30"/>
  </w:num>
  <w:num w:numId="37" w16cid:durableId="474643774">
    <w:abstractNumId w:val="12"/>
  </w:num>
  <w:num w:numId="38" w16cid:durableId="1501502972">
    <w:abstractNumId w:val="6"/>
  </w:num>
  <w:num w:numId="39" w16cid:durableId="59987973">
    <w:abstractNumId w:val="8"/>
  </w:num>
  <w:num w:numId="40" w16cid:durableId="824586417">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F86"/>
    <w:rsid w:val="0000113B"/>
    <w:rsid w:val="00002359"/>
    <w:rsid w:val="000032F9"/>
    <w:rsid w:val="00007070"/>
    <w:rsid w:val="00007102"/>
    <w:rsid w:val="000071DD"/>
    <w:rsid w:val="000076B6"/>
    <w:rsid w:val="00010D14"/>
    <w:rsid w:val="000115B3"/>
    <w:rsid w:val="00011CE7"/>
    <w:rsid w:val="000147D2"/>
    <w:rsid w:val="00023344"/>
    <w:rsid w:val="00023A9A"/>
    <w:rsid w:val="000257EF"/>
    <w:rsid w:val="00026F85"/>
    <w:rsid w:val="00040764"/>
    <w:rsid w:val="00041DCD"/>
    <w:rsid w:val="0004692E"/>
    <w:rsid w:val="00051184"/>
    <w:rsid w:val="00053FCB"/>
    <w:rsid w:val="00055837"/>
    <w:rsid w:val="00062724"/>
    <w:rsid w:val="0006273C"/>
    <w:rsid w:val="00065E0D"/>
    <w:rsid w:val="00074717"/>
    <w:rsid w:val="0007664C"/>
    <w:rsid w:val="00077B9A"/>
    <w:rsid w:val="00081B64"/>
    <w:rsid w:val="00081DE5"/>
    <w:rsid w:val="00083A98"/>
    <w:rsid w:val="00084535"/>
    <w:rsid w:val="000858CA"/>
    <w:rsid w:val="00087670"/>
    <w:rsid w:val="00090D22"/>
    <w:rsid w:val="00093305"/>
    <w:rsid w:val="0009649D"/>
    <w:rsid w:val="00096911"/>
    <w:rsid w:val="000A2AF9"/>
    <w:rsid w:val="000A476A"/>
    <w:rsid w:val="000A4EE3"/>
    <w:rsid w:val="000A6A2F"/>
    <w:rsid w:val="000B075C"/>
    <w:rsid w:val="000B2E8E"/>
    <w:rsid w:val="000B6AD8"/>
    <w:rsid w:val="000D3C05"/>
    <w:rsid w:val="000E5F12"/>
    <w:rsid w:val="000E689D"/>
    <w:rsid w:val="000E6B78"/>
    <w:rsid w:val="000F1EC3"/>
    <w:rsid w:val="00101DC6"/>
    <w:rsid w:val="001051D1"/>
    <w:rsid w:val="001078CE"/>
    <w:rsid w:val="00113FA7"/>
    <w:rsid w:val="00115599"/>
    <w:rsid w:val="00120520"/>
    <w:rsid w:val="00120F20"/>
    <w:rsid w:val="0013235C"/>
    <w:rsid w:val="00142F5F"/>
    <w:rsid w:val="00146537"/>
    <w:rsid w:val="00152B2D"/>
    <w:rsid w:val="0015507E"/>
    <w:rsid w:val="00160C06"/>
    <w:rsid w:val="0016180F"/>
    <w:rsid w:val="00161B70"/>
    <w:rsid w:val="0016557D"/>
    <w:rsid w:val="001659D8"/>
    <w:rsid w:val="00167C2E"/>
    <w:rsid w:val="001712F8"/>
    <w:rsid w:val="0017235E"/>
    <w:rsid w:val="0017328A"/>
    <w:rsid w:val="001778EC"/>
    <w:rsid w:val="00181C46"/>
    <w:rsid w:val="001821D8"/>
    <w:rsid w:val="001869B9"/>
    <w:rsid w:val="00194D0B"/>
    <w:rsid w:val="001A0F52"/>
    <w:rsid w:val="001A4330"/>
    <w:rsid w:val="001A5356"/>
    <w:rsid w:val="001A5D68"/>
    <w:rsid w:val="001A64B5"/>
    <w:rsid w:val="001A6D42"/>
    <w:rsid w:val="001B3237"/>
    <w:rsid w:val="001B5F12"/>
    <w:rsid w:val="001B655C"/>
    <w:rsid w:val="001C2261"/>
    <w:rsid w:val="001C5830"/>
    <w:rsid w:val="001D573C"/>
    <w:rsid w:val="001E4A43"/>
    <w:rsid w:val="001E6213"/>
    <w:rsid w:val="001E7095"/>
    <w:rsid w:val="001F1212"/>
    <w:rsid w:val="001F185F"/>
    <w:rsid w:val="001F4045"/>
    <w:rsid w:val="001F5E70"/>
    <w:rsid w:val="002024A9"/>
    <w:rsid w:val="002143F5"/>
    <w:rsid w:val="00215D22"/>
    <w:rsid w:val="00216895"/>
    <w:rsid w:val="002179C2"/>
    <w:rsid w:val="002212BB"/>
    <w:rsid w:val="00222D94"/>
    <w:rsid w:val="00222DD5"/>
    <w:rsid w:val="00224A23"/>
    <w:rsid w:val="002322DB"/>
    <w:rsid w:val="00233DD2"/>
    <w:rsid w:val="00233FDB"/>
    <w:rsid w:val="00236FD1"/>
    <w:rsid w:val="00240CCD"/>
    <w:rsid w:val="00246F89"/>
    <w:rsid w:val="0024761C"/>
    <w:rsid w:val="00247D90"/>
    <w:rsid w:val="0025303A"/>
    <w:rsid w:val="00263377"/>
    <w:rsid w:val="00263F9E"/>
    <w:rsid w:val="00264321"/>
    <w:rsid w:val="0027031C"/>
    <w:rsid w:val="00274055"/>
    <w:rsid w:val="002833B1"/>
    <w:rsid w:val="002840BE"/>
    <w:rsid w:val="002872A3"/>
    <w:rsid w:val="00292AAB"/>
    <w:rsid w:val="002A0E04"/>
    <w:rsid w:val="002A1C1E"/>
    <w:rsid w:val="002B0DFD"/>
    <w:rsid w:val="002B2381"/>
    <w:rsid w:val="002B3C19"/>
    <w:rsid w:val="002B54F3"/>
    <w:rsid w:val="002B633D"/>
    <w:rsid w:val="002B7B01"/>
    <w:rsid w:val="002C2E86"/>
    <w:rsid w:val="002C4CC5"/>
    <w:rsid w:val="002D0A3B"/>
    <w:rsid w:val="002D301F"/>
    <w:rsid w:val="002E7DA1"/>
    <w:rsid w:val="002F230F"/>
    <w:rsid w:val="002F261B"/>
    <w:rsid w:val="002F27BF"/>
    <w:rsid w:val="002F296A"/>
    <w:rsid w:val="002F3266"/>
    <w:rsid w:val="002F5996"/>
    <w:rsid w:val="002F6716"/>
    <w:rsid w:val="002F789F"/>
    <w:rsid w:val="003009CB"/>
    <w:rsid w:val="0030633E"/>
    <w:rsid w:val="0031220D"/>
    <w:rsid w:val="00312695"/>
    <w:rsid w:val="00327A2A"/>
    <w:rsid w:val="00331AD9"/>
    <w:rsid w:val="00332F3B"/>
    <w:rsid w:val="00340CBB"/>
    <w:rsid w:val="00340F21"/>
    <w:rsid w:val="00344A97"/>
    <w:rsid w:val="00347ABF"/>
    <w:rsid w:val="0035168F"/>
    <w:rsid w:val="00352F28"/>
    <w:rsid w:val="00353FF3"/>
    <w:rsid w:val="0035603F"/>
    <w:rsid w:val="0035768F"/>
    <w:rsid w:val="00363B82"/>
    <w:rsid w:val="00367619"/>
    <w:rsid w:val="00370B71"/>
    <w:rsid w:val="00377993"/>
    <w:rsid w:val="003800C9"/>
    <w:rsid w:val="0038345A"/>
    <w:rsid w:val="00386DEB"/>
    <w:rsid w:val="00397E96"/>
    <w:rsid w:val="003B23CA"/>
    <w:rsid w:val="003C0D5B"/>
    <w:rsid w:val="003C512C"/>
    <w:rsid w:val="003D20BE"/>
    <w:rsid w:val="003D2287"/>
    <w:rsid w:val="003E342E"/>
    <w:rsid w:val="003F066F"/>
    <w:rsid w:val="003F0788"/>
    <w:rsid w:val="0040174C"/>
    <w:rsid w:val="00401F9A"/>
    <w:rsid w:val="00404635"/>
    <w:rsid w:val="00404DD8"/>
    <w:rsid w:val="00411B17"/>
    <w:rsid w:val="00413E08"/>
    <w:rsid w:val="00414E9C"/>
    <w:rsid w:val="00423C57"/>
    <w:rsid w:val="0044068D"/>
    <w:rsid w:val="00442277"/>
    <w:rsid w:val="00442ABD"/>
    <w:rsid w:val="004441F8"/>
    <w:rsid w:val="00453E52"/>
    <w:rsid w:val="00456813"/>
    <w:rsid w:val="00471F8C"/>
    <w:rsid w:val="004735BC"/>
    <w:rsid w:val="004746C1"/>
    <w:rsid w:val="00475276"/>
    <w:rsid w:val="00475636"/>
    <w:rsid w:val="00490878"/>
    <w:rsid w:val="00491372"/>
    <w:rsid w:val="00496743"/>
    <w:rsid w:val="004A10AD"/>
    <w:rsid w:val="004A6919"/>
    <w:rsid w:val="004A7E8A"/>
    <w:rsid w:val="004B3129"/>
    <w:rsid w:val="004B5E35"/>
    <w:rsid w:val="004C2AC1"/>
    <w:rsid w:val="004C2CC7"/>
    <w:rsid w:val="004C690E"/>
    <w:rsid w:val="004C7E28"/>
    <w:rsid w:val="004D01C8"/>
    <w:rsid w:val="004D4BAC"/>
    <w:rsid w:val="004D5349"/>
    <w:rsid w:val="004D5CF0"/>
    <w:rsid w:val="004E031D"/>
    <w:rsid w:val="004E0737"/>
    <w:rsid w:val="004E5D97"/>
    <w:rsid w:val="004E65A1"/>
    <w:rsid w:val="004F4047"/>
    <w:rsid w:val="004F7404"/>
    <w:rsid w:val="00503E9B"/>
    <w:rsid w:val="00505150"/>
    <w:rsid w:val="005063E0"/>
    <w:rsid w:val="00510844"/>
    <w:rsid w:val="005117BE"/>
    <w:rsid w:val="00515186"/>
    <w:rsid w:val="0051564A"/>
    <w:rsid w:val="00515778"/>
    <w:rsid w:val="00526B5C"/>
    <w:rsid w:val="00526E09"/>
    <w:rsid w:val="00532E3B"/>
    <w:rsid w:val="00534104"/>
    <w:rsid w:val="005353FE"/>
    <w:rsid w:val="00536349"/>
    <w:rsid w:val="005422E3"/>
    <w:rsid w:val="00544A42"/>
    <w:rsid w:val="00546E59"/>
    <w:rsid w:val="00553F81"/>
    <w:rsid w:val="00560A57"/>
    <w:rsid w:val="0056411B"/>
    <w:rsid w:val="00567BB7"/>
    <w:rsid w:val="00575201"/>
    <w:rsid w:val="0058267C"/>
    <w:rsid w:val="00585E9A"/>
    <w:rsid w:val="00587438"/>
    <w:rsid w:val="00590166"/>
    <w:rsid w:val="005A1AD7"/>
    <w:rsid w:val="005A4804"/>
    <w:rsid w:val="005A6FA3"/>
    <w:rsid w:val="005B0000"/>
    <w:rsid w:val="005B0376"/>
    <w:rsid w:val="005B1CBB"/>
    <w:rsid w:val="005B2230"/>
    <w:rsid w:val="005B241B"/>
    <w:rsid w:val="005B6962"/>
    <w:rsid w:val="005C5A6C"/>
    <w:rsid w:val="005C5C08"/>
    <w:rsid w:val="005C79E2"/>
    <w:rsid w:val="005D47C8"/>
    <w:rsid w:val="005D500A"/>
    <w:rsid w:val="005D5E93"/>
    <w:rsid w:val="005E07EA"/>
    <w:rsid w:val="005E4A48"/>
    <w:rsid w:val="005E7175"/>
    <w:rsid w:val="005F2277"/>
    <w:rsid w:val="005F2CE3"/>
    <w:rsid w:val="005F57A9"/>
    <w:rsid w:val="005F5CA2"/>
    <w:rsid w:val="005F63F5"/>
    <w:rsid w:val="00606FEF"/>
    <w:rsid w:val="0061045F"/>
    <w:rsid w:val="00611B6B"/>
    <w:rsid w:val="0061575A"/>
    <w:rsid w:val="00617680"/>
    <w:rsid w:val="006217F9"/>
    <w:rsid w:val="00621E80"/>
    <w:rsid w:val="006228A7"/>
    <w:rsid w:val="0062594B"/>
    <w:rsid w:val="00633DD7"/>
    <w:rsid w:val="00634269"/>
    <w:rsid w:val="00634DA7"/>
    <w:rsid w:val="0063667C"/>
    <w:rsid w:val="00637F7F"/>
    <w:rsid w:val="00640AE7"/>
    <w:rsid w:val="00643982"/>
    <w:rsid w:val="00647095"/>
    <w:rsid w:val="006475E9"/>
    <w:rsid w:val="00653EC3"/>
    <w:rsid w:val="006718A5"/>
    <w:rsid w:val="006730B3"/>
    <w:rsid w:val="0067575F"/>
    <w:rsid w:val="00676A94"/>
    <w:rsid w:val="00676EBD"/>
    <w:rsid w:val="006833F3"/>
    <w:rsid w:val="006864FB"/>
    <w:rsid w:val="006867F1"/>
    <w:rsid w:val="00690F59"/>
    <w:rsid w:val="00692128"/>
    <w:rsid w:val="0069295F"/>
    <w:rsid w:val="006A2853"/>
    <w:rsid w:val="006A37C5"/>
    <w:rsid w:val="006A6FF7"/>
    <w:rsid w:val="006B2029"/>
    <w:rsid w:val="006B25EE"/>
    <w:rsid w:val="006B3E1B"/>
    <w:rsid w:val="006B4137"/>
    <w:rsid w:val="006B43B0"/>
    <w:rsid w:val="006B44CE"/>
    <w:rsid w:val="006B74E4"/>
    <w:rsid w:val="006C08B9"/>
    <w:rsid w:val="006C0F2D"/>
    <w:rsid w:val="006C25FD"/>
    <w:rsid w:val="006C44AE"/>
    <w:rsid w:val="006D0FE6"/>
    <w:rsid w:val="006E40E6"/>
    <w:rsid w:val="006E541D"/>
    <w:rsid w:val="006F1249"/>
    <w:rsid w:val="006F4C18"/>
    <w:rsid w:val="0070086D"/>
    <w:rsid w:val="00700FF1"/>
    <w:rsid w:val="00706541"/>
    <w:rsid w:val="00706989"/>
    <w:rsid w:val="007104BC"/>
    <w:rsid w:val="007119C7"/>
    <w:rsid w:val="00712A2F"/>
    <w:rsid w:val="007151C2"/>
    <w:rsid w:val="0071792B"/>
    <w:rsid w:val="0072044B"/>
    <w:rsid w:val="0072354E"/>
    <w:rsid w:val="00733B2B"/>
    <w:rsid w:val="00735203"/>
    <w:rsid w:val="00743B8E"/>
    <w:rsid w:val="00744929"/>
    <w:rsid w:val="007551EA"/>
    <w:rsid w:val="0076175D"/>
    <w:rsid w:val="0076309C"/>
    <w:rsid w:val="007634EB"/>
    <w:rsid w:val="00763902"/>
    <w:rsid w:val="00764441"/>
    <w:rsid w:val="00764689"/>
    <w:rsid w:val="00766575"/>
    <w:rsid w:val="00773EC9"/>
    <w:rsid w:val="00781233"/>
    <w:rsid w:val="00784A5E"/>
    <w:rsid w:val="0079592F"/>
    <w:rsid w:val="00796D15"/>
    <w:rsid w:val="007A3153"/>
    <w:rsid w:val="007A3C66"/>
    <w:rsid w:val="007B0927"/>
    <w:rsid w:val="007B7212"/>
    <w:rsid w:val="007C560B"/>
    <w:rsid w:val="007C647A"/>
    <w:rsid w:val="007C6FDE"/>
    <w:rsid w:val="007D1DB8"/>
    <w:rsid w:val="007E0E80"/>
    <w:rsid w:val="007E30DE"/>
    <w:rsid w:val="007E7033"/>
    <w:rsid w:val="007E7094"/>
    <w:rsid w:val="007F030E"/>
    <w:rsid w:val="007F2007"/>
    <w:rsid w:val="007F27FD"/>
    <w:rsid w:val="007F2BD3"/>
    <w:rsid w:val="007F2FF5"/>
    <w:rsid w:val="007F31A5"/>
    <w:rsid w:val="0080524B"/>
    <w:rsid w:val="00806D88"/>
    <w:rsid w:val="00813E12"/>
    <w:rsid w:val="00814A5B"/>
    <w:rsid w:val="00816181"/>
    <w:rsid w:val="00823AA1"/>
    <w:rsid w:val="00825397"/>
    <w:rsid w:val="00837B02"/>
    <w:rsid w:val="00843642"/>
    <w:rsid w:val="00852DE2"/>
    <w:rsid w:val="00854FD6"/>
    <w:rsid w:val="00855D0B"/>
    <w:rsid w:val="00855E3D"/>
    <w:rsid w:val="00866251"/>
    <w:rsid w:val="00872890"/>
    <w:rsid w:val="008730AC"/>
    <w:rsid w:val="008745D7"/>
    <w:rsid w:val="008765A6"/>
    <w:rsid w:val="00876746"/>
    <w:rsid w:val="00876A32"/>
    <w:rsid w:val="008770DD"/>
    <w:rsid w:val="008838BC"/>
    <w:rsid w:val="00886DF2"/>
    <w:rsid w:val="008918DA"/>
    <w:rsid w:val="0089375E"/>
    <w:rsid w:val="008947AC"/>
    <w:rsid w:val="0089495C"/>
    <w:rsid w:val="008A1EB5"/>
    <w:rsid w:val="008A22C6"/>
    <w:rsid w:val="008A295D"/>
    <w:rsid w:val="008B4FDA"/>
    <w:rsid w:val="008C4478"/>
    <w:rsid w:val="008D5487"/>
    <w:rsid w:val="008D6217"/>
    <w:rsid w:val="008D6DDF"/>
    <w:rsid w:val="008E3511"/>
    <w:rsid w:val="008E53FB"/>
    <w:rsid w:val="008E63EE"/>
    <w:rsid w:val="008E6613"/>
    <w:rsid w:val="008E732A"/>
    <w:rsid w:val="008F140C"/>
    <w:rsid w:val="009020BA"/>
    <w:rsid w:val="009043F7"/>
    <w:rsid w:val="00911D12"/>
    <w:rsid w:val="0091721A"/>
    <w:rsid w:val="009231E5"/>
    <w:rsid w:val="00924650"/>
    <w:rsid w:val="00925FED"/>
    <w:rsid w:val="00931FDE"/>
    <w:rsid w:val="00932709"/>
    <w:rsid w:val="00933FE0"/>
    <w:rsid w:val="00947548"/>
    <w:rsid w:val="00950E3F"/>
    <w:rsid w:val="00955328"/>
    <w:rsid w:val="00956C2A"/>
    <w:rsid w:val="0096493D"/>
    <w:rsid w:val="00966201"/>
    <w:rsid w:val="009671DE"/>
    <w:rsid w:val="0097717F"/>
    <w:rsid w:val="00983B77"/>
    <w:rsid w:val="00987042"/>
    <w:rsid w:val="009955DF"/>
    <w:rsid w:val="009A1026"/>
    <w:rsid w:val="009A10E3"/>
    <w:rsid w:val="009A18F2"/>
    <w:rsid w:val="009A21BC"/>
    <w:rsid w:val="009B68C4"/>
    <w:rsid w:val="009B70BC"/>
    <w:rsid w:val="009C004B"/>
    <w:rsid w:val="009C2B4B"/>
    <w:rsid w:val="009C2D99"/>
    <w:rsid w:val="009C3E22"/>
    <w:rsid w:val="009C419E"/>
    <w:rsid w:val="009C7B65"/>
    <w:rsid w:val="009D1D9B"/>
    <w:rsid w:val="009D421D"/>
    <w:rsid w:val="009D45CC"/>
    <w:rsid w:val="009E1FA8"/>
    <w:rsid w:val="009E7D0F"/>
    <w:rsid w:val="009F5214"/>
    <w:rsid w:val="009F64BF"/>
    <w:rsid w:val="00A00109"/>
    <w:rsid w:val="00A00ACE"/>
    <w:rsid w:val="00A03C1D"/>
    <w:rsid w:val="00A04DB9"/>
    <w:rsid w:val="00A129C4"/>
    <w:rsid w:val="00A20619"/>
    <w:rsid w:val="00A30FA1"/>
    <w:rsid w:val="00A31CD0"/>
    <w:rsid w:val="00A33528"/>
    <w:rsid w:val="00A347A6"/>
    <w:rsid w:val="00A37847"/>
    <w:rsid w:val="00A4375D"/>
    <w:rsid w:val="00A565A4"/>
    <w:rsid w:val="00A61C12"/>
    <w:rsid w:val="00A62D65"/>
    <w:rsid w:val="00A71CE3"/>
    <w:rsid w:val="00A72490"/>
    <w:rsid w:val="00A75E91"/>
    <w:rsid w:val="00A770B9"/>
    <w:rsid w:val="00A802DD"/>
    <w:rsid w:val="00A828BC"/>
    <w:rsid w:val="00A82F3D"/>
    <w:rsid w:val="00A927E7"/>
    <w:rsid w:val="00A9326D"/>
    <w:rsid w:val="00A97438"/>
    <w:rsid w:val="00A97738"/>
    <w:rsid w:val="00AA0FF5"/>
    <w:rsid w:val="00AA39AE"/>
    <w:rsid w:val="00AB34C1"/>
    <w:rsid w:val="00AB6865"/>
    <w:rsid w:val="00AC520F"/>
    <w:rsid w:val="00AD07B8"/>
    <w:rsid w:val="00AD12F7"/>
    <w:rsid w:val="00AE4548"/>
    <w:rsid w:val="00AE4864"/>
    <w:rsid w:val="00AE5B6A"/>
    <w:rsid w:val="00B028F6"/>
    <w:rsid w:val="00B04386"/>
    <w:rsid w:val="00B05F84"/>
    <w:rsid w:val="00B07B27"/>
    <w:rsid w:val="00B11355"/>
    <w:rsid w:val="00B15FC9"/>
    <w:rsid w:val="00B16CDE"/>
    <w:rsid w:val="00B262CF"/>
    <w:rsid w:val="00B26DB9"/>
    <w:rsid w:val="00B30700"/>
    <w:rsid w:val="00B31AE9"/>
    <w:rsid w:val="00B3282C"/>
    <w:rsid w:val="00B32CDA"/>
    <w:rsid w:val="00B33DCD"/>
    <w:rsid w:val="00B43E1E"/>
    <w:rsid w:val="00B549E1"/>
    <w:rsid w:val="00B56CBB"/>
    <w:rsid w:val="00B63796"/>
    <w:rsid w:val="00B653C6"/>
    <w:rsid w:val="00B709D9"/>
    <w:rsid w:val="00B71263"/>
    <w:rsid w:val="00B72105"/>
    <w:rsid w:val="00B72B48"/>
    <w:rsid w:val="00B75661"/>
    <w:rsid w:val="00B769B8"/>
    <w:rsid w:val="00B77DB9"/>
    <w:rsid w:val="00B80BC9"/>
    <w:rsid w:val="00B836C0"/>
    <w:rsid w:val="00B94706"/>
    <w:rsid w:val="00BA07AB"/>
    <w:rsid w:val="00BA6C9D"/>
    <w:rsid w:val="00BB1939"/>
    <w:rsid w:val="00BB351B"/>
    <w:rsid w:val="00BB4E01"/>
    <w:rsid w:val="00BC53A6"/>
    <w:rsid w:val="00BD1CF1"/>
    <w:rsid w:val="00BD2D7E"/>
    <w:rsid w:val="00BE0D95"/>
    <w:rsid w:val="00BE4B7B"/>
    <w:rsid w:val="00BE557F"/>
    <w:rsid w:val="00BE625C"/>
    <w:rsid w:val="00BF3A33"/>
    <w:rsid w:val="00C13D0B"/>
    <w:rsid w:val="00C14CC4"/>
    <w:rsid w:val="00C15E05"/>
    <w:rsid w:val="00C2112B"/>
    <w:rsid w:val="00C247AB"/>
    <w:rsid w:val="00C24E93"/>
    <w:rsid w:val="00C26BC1"/>
    <w:rsid w:val="00C26C4A"/>
    <w:rsid w:val="00C34670"/>
    <w:rsid w:val="00C34BE1"/>
    <w:rsid w:val="00C34D91"/>
    <w:rsid w:val="00C36DC9"/>
    <w:rsid w:val="00C4034A"/>
    <w:rsid w:val="00C40E35"/>
    <w:rsid w:val="00C43DE0"/>
    <w:rsid w:val="00C4569F"/>
    <w:rsid w:val="00C57B21"/>
    <w:rsid w:val="00C629D9"/>
    <w:rsid w:val="00C62D64"/>
    <w:rsid w:val="00C6497E"/>
    <w:rsid w:val="00C673C2"/>
    <w:rsid w:val="00C67822"/>
    <w:rsid w:val="00C71D70"/>
    <w:rsid w:val="00C75FB8"/>
    <w:rsid w:val="00C761BA"/>
    <w:rsid w:val="00C80DD3"/>
    <w:rsid w:val="00C821C7"/>
    <w:rsid w:val="00C8341C"/>
    <w:rsid w:val="00C852FE"/>
    <w:rsid w:val="00C86D9E"/>
    <w:rsid w:val="00CA3DFD"/>
    <w:rsid w:val="00CA7CF3"/>
    <w:rsid w:val="00CB4830"/>
    <w:rsid w:val="00CB5586"/>
    <w:rsid w:val="00CD0735"/>
    <w:rsid w:val="00CD2E51"/>
    <w:rsid w:val="00CD4704"/>
    <w:rsid w:val="00CE00DE"/>
    <w:rsid w:val="00CF2087"/>
    <w:rsid w:val="00CF3771"/>
    <w:rsid w:val="00CF6FAD"/>
    <w:rsid w:val="00D031D6"/>
    <w:rsid w:val="00D07FE1"/>
    <w:rsid w:val="00D200F2"/>
    <w:rsid w:val="00D20267"/>
    <w:rsid w:val="00D257E9"/>
    <w:rsid w:val="00D326C3"/>
    <w:rsid w:val="00D329CD"/>
    <w:rsid w:val="00D36097"/>
    <w:rsid w:val="00D41DD3"/>
    <w:rsid w:val="00D42049"/>
    <w:rsid w:val="00D46523"/>
    <w:rsid w:val="00D503CF"/>
    <w:rsid w:val="00D55AE3"/>
    <w:rsid w:val="00D55FC0"/>
    <w:rsid w:val="00D567CF"/>
    <w:rsid w:val="00D6284B"/>
    <w:rsid w:val="00D65743"/>
    <w:rsid w:val="00D6669D"/>
    <w:rsid w:val="00D75AF6"/>
    <w:rsid w:val="00D77BE0"/>
    <w:rsid w:val="00D86C09"/>
    <w:rsid w:val="00D875BE"/>
    <w:rsid w:val="00D9572F"/>
    <w:rsid w:val="00D97657"/>
    <w:rsid w:val="00DA21FC"/>
    <w:rsid w:val="00DA2281"/>
    <w:rsid w:val="00DB3018"/>
    <w:rsid w:val="00DB336C"/>
    <w:rsid w:val="00DB5E20"/>
    <w:rsid w:val="00DB7401"/>
    <w:rsid w:val="00DB796C"/>
    <w:rsid w:val="00DD5558"/>
    <w:rsid w:val="00DE6A23"/>
    <w:rsid w:val="00DF294E"/>
    <w:rsid w:val="00E13E0E"/>
    <w:rsid w:val="00E21683"/>
    <w:rsid w:val="00E2432E"/>
    <w:rsid w:val="00E2675A"/>
    <w:rsid w:val="00E26D9D"/>
    <w:rsid w:val="00E3012E"/>
    <w:rsid w:val="00E31A3C"/>
    <w:rsid w:val="00E36B46"/>
    <w:rsid w:val="00E464D2"/>
    <w:rsid w:val="00E50F86"/>
    <w:rsid w:val="00E53543"/>
    <w:rsid w:val="00E568AC"/>
    <w:rsid w:val="00E66C23"/>
    <w:rsid w:val="00E67A1E"/>
    <w:rsid w:val="00E7506D"/>
    <w:rsid w:val="00E836FD"/>
    <w:rsid w:val="00E86D3E"/>
    <w:rsid w:val="00E93C97"/>
    <w:rsid w:val="00E94971"/>
    <w:rsid w:val="00E94AD7"/>
    <w:rsid w:val="00E962E9"/>
    <w:rsid w:val="00E96E65"/>
    <w:rsid w:val="00EA17A8"/>
    <w:rsid w:val="00EB1055"/>
    <w:rsid w:val="00EB275D"/>
    <w:rsid w:val="00EB5BD9"/>
    <w:rsid w:val="00EC46E6"/>
    <w:rsid w:val="00EC5277"/>
    <w:rsid w:val="00EC5380"/>
    <w:rsid w:val="00EC6D2D"/>
    <w:rsid w:val="00ED0773"/>
    <w:rsid w:val="00ED3B1B"/>
    <w:rsid w:val="00ED3BBE"/>
    <w:rsid w:val="00EE1939"/>
    <w:rsid w:val="00EE1BD7"/>
    <w:rsid w:val="00EE1E6D"/>
    <w:rsid w:val="00EE3BB3"/>
    <w:rsid w:val="00EE5998"/>
    <w:rsid w:val="00EE6749"/>
    <w:rsid w:val="00EF46D3"/>
    <w:rsid w:val="00F02B04"/>
    <w:rsid w:val="00F07179"/>
    <w:rsid w:val="00F07800"/>
    <w:rsid w:val="00F07940"/>
    <w:rsid w:val="00F10E86"/>
    <w:rsid w:val="00F14FD9"/>
    <w:rsid w:val="00F1631F"/>
    <w:rsid w:val="00F23D71"/>
    <w:rsid w:val="00F23F72"/>
    <w:rsid w:val="00F33832"/>
    <w:rsid w:val="00F40AC3"/>
    <w:rsid w:val="00F423BA"/>
    <w:rsid w:val="00F43503"/>
    <w:rsid w:val="00F43CA5"/>
    <w:rsid w:val="00F501C9"/>
    <w:rsid w:val="00F501D9"/>
    <w:rsid w:val="00F50660"/>
    <w:rsid w:val="00F57E05"/>
    <w:rsid w:val="00F60F60"/>
    <w:rsid w:val="00F61BD7"/>
    <w:rsid w:val="00F62E55"/>
    <w:rsid w:val="00F6587F"/>
    <w:rsid w:val="00F77A92"/>
    <w:rsid w:val="00F840C0"/>
    <w:rsid w:val="00F9734D"/>
    <w:rsid w:val="00FB15BE"/>
    <w:rsid w:val="00FB7196"/>
    <w:rsid w:val="00FC2E04"/>
    <w:rsid w:val="00FC4102"/>
    <w:rsid w:val="00FC4B95"/>
    <w:rsid w:val="00FE52FA"/>
    <w:rsid w:val="00FE5E25"/>
    <w:rsid w:val="00FE6C13"/>
    <w:rsid w:val="00FE74D3"/>
    <w:rsid w:val="01607A61"/>
    <w:rsid w:val="04FC6818"/>
    <w:rsid w:val="063E1F5D"/>
    <w:rsid w:val="09AB1B9D"/>
    <w:rsid w:val="0FAC0D20"/>
    <w:rsid w:val="12DC209C"/>
    <w:rsid w:val="192AA3FF"/>
    <w:rsid w:val="1F2D2D6F"/>
    <w:rsid w:val="204A4B75"/>
    <w:rsid w:val="21094638"/>
    <w:rsid w:val="2136CD0F"/>
    <w:rsid w:val="24A56B91"/>
    <w:rsid w:val="24B3D76B"/>
    <w:rsid w:val="297A99E7"/>
    <w:rsid w:val="2A5F16CD"/>
    <w:rsid w:val="2D972426"/>
    <w:rsid w:val="36BF7B87"/>
    <w:rsid w:val="38854047"/>
    <w:rsid w:val="38AA598F"/>
    <w:rsid w:val="3D6D8ECC"/>
    <w:rsid w:val="3E9C1D34"/>
    <w:rsid w:val="42F35525"/>
    <w:rsid w:val="44534F92"/>
    <w:rsid w:val="4D47BC47"/>
    <w:rsid w:val="50BDCAD1"/>
    <w:rsid w:val="57ADA88F"/>
    <w:rsid w:val="5A172A5F"/>
    <w:rsid w:val="5A89F326"/>
    <w:rsid w:val="5BC3173B"/>
    <w:rsid w:val="5BE48163"/>
    <w:rsid w:val="5C1A462E"/>
    <w:rsid w:val="5EF2305B"/>
    <w:rsid w:val="5F233052"/>
    <w:rsid w:val="60691565"/>
    <w:rsid w:val="61A8D467"/>
    <w:rsid w:val="61E6D883"/>
    <w:rsid w:val="66BBF742"/>
    <w:rsid w:val="6C9EBDFF"/>
    <w:rsid w:val="70776F21"/>
    <w:rsid w:val="73C2C3E2"/>
    <w:rsid w:val="74345CB2"/>
    <w:rsid w:val="782E5A3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03F2AF"/>
  <w15:chartTrackingRefBased/>
  <w15:docId w15:val="{1E7D834B-0009-491D-B482-F9BE0BB67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1A5"/>
    <w:rPr>
      <w:rFonts w:ascii="Candara" w:hAnsi="Candara"/>
    </w:rPr>
  </w:style>
  <w:style w:type="paragraph" w:styleId="Ttulo1">
    <w:name w:val="heading 1"/>
    <w:basedOn w:val="Normal"/>
    <w:next w:val="Normal"/>
    <w:link w:val="Ttulo1Car"/>
    <w:qFormat/>
    <w:rsid w:val="00C15E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INCLIVA"/>
    <w:basedOn w:val="Ttulo1INCLIVA"/>
    <w:next w:val="Normal"/>
    <w:link w:val="Ttulo2Car"/>
    <w:qFormat/>
    <w:rsid w:val="007F31A5"/>
    <w:pPr>
      <w:widowControl w:val="0"/>
      <w:numPr>
        <w:numId w:val="0"/>
      </w:numPr>
      <w:spacing w:before="360" w:after="180" w:line="240" w:lineRule="auto"/>
      <w:outlineLvl w:val="1"/>
    </w:pPr>
    <w:rPr>
      <w:rFonts w:eastAsia="Times New Roman" w:cs="Times New Roman"/>
      <w:b w:val="0"/>
      <w:sz w:val="24"/>
      <w:szCs w:val="20"/>
      <w:lang w:val="es-ES_tradnl" w:eastAsia="es-ES"/>
    </w:rPr>
  </w:style>
  <w:style w:type="paragraph" w:styleId="Ttulo3">
    <w:name w:val="heading 3"/>
    <w:basedOn w:val="Normal"/>
    <w:next w:val="Normal"/>
    <w:link w:val="Ttulo3Car"/>
    <w:autoRedefine/>
    <w:qFormat/>
    <w:rsid w:val="00490878"/>
    <w:pPr>
      <w:widowControl w:val="0"/>
      <w:spacing w:before="240" w:after="120" w:line="288" w:lineRule="auto"/>
      <w:ind w:left="360"/>
      <w:jc w:val="both"/>
      <w:outlineLvl w:val="2"/>
    </w:pPr>
    <w:rPr>
      <w:rFonts w:eastAsia="Times New Roman" w:cs="Times New Roman"/>
      <w:b/>
      <w:color w:val="002060"/>
      <w:spacing w:val="-3"/>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B1">
    <w:name w:val="RB1"/>
    <w:basedOn w:val="Ttulo1"/>
    <w:link w:val="RB1Car"/>
    <w:autoRedefine/>
    <w:qFormat/>
    <w:rsid w:val="006A6FF7"/>
    <w:pPr>
      <w:keepNext w:val="0"/>
      <w:keepLines w:val="0"/>
      <w:widowControl w:val="0"/>
      <w:numPr>
        <w:numId w:val="1"/>
      </w:numPr>
      <w:spacing w:before="120" w:after="120" w:line="240" w:lineRule="auto"/>
      <w:jc w:val="both"/>
    </w:pPr>
    <w:rPr>
      <w:rFonts w:ascii="Candara" w:eastAsiaTheme="minorHAnsi" w:hAnsi="Candara" w:cs="Arial"/>
      <w:b/>
      <w:caps/>
      <w:color w:val="auto"/>
      <w:sz w:val="28"/>
      <w:szCs w:val="22"/>
    </w:rPr>
  </w:style>
  <w:style w:type="character" w:customStyle="1" w:styleId="RB1Car">
    <w:name w:val="RB1 Car"/>
    <w:basedOn w:val="Ttulo1Car"/>
    <w:link w:val="RB1"/>
    <w:rsid w:val="006A6FF7"/>
    <w:rPr>
      <w:rFonts w:ascii="Candara" w:eastAsiaTheme="majorEastAsia" w:hAnsi="Candara" w:cs="Arial"/>
      <w:b/>
      <w:caps/>
      <w:color w:val="2E74B5" w:themeColor="accent1" w:themeShade="BF"/>
      <w:sz w:val="28"/>
      <w:szCs w:val="32"/>
    </w:rPr>
  </w:style>
  <w:style w:type="character" w:customStyle="1" w:styleId="Ttulo1Car">
    <w:name w:val="Título 1 Car"/>
    <w:basedOn w:val="Fuentedeprrafopredeter"/>
    <w:link w:val="Ttulo1"/>
    <w:uiPriority w:val="9"/>
    <w:rsid w:val="00C15E05"/>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nhideWhenUsed/>
    <w:rsid w:val="00E50F86"/>
    <w:pPr>
      <w:tabs>
        <w:tab w:val="center" w:pos="4252"/>
        <w:tab w:val="right" w:pos="8504"/>
      </w:tabs>
      <w:spacing w:after="0" w:line="240" w:lineRule="auto"/>
    </w:pPr>
  </w:style>
  <w:style w:type="character" w:customStyle="1" w:styleId="EncabezadoCar">
    <w:name w:val="Encabezado Car"/>
    <w:basedOn w:val="Fuentedeprrafopredeter"/>
    <w:link w:val="Encabezado"/>
    <w:rsid w:val="00E50F86"/>
  </w:style>
  <w:style w:type="paragraph" w:styleId="Piedepgina">
    <w:name w:val="footer"/>
    <w:basedOn w:val="Normal"/>
    <w:link w:val="PiedepginaCar"/>
    <w:uiPriority w:val="99"/>
    <w:unhideWhenUsed/>
    <w:rsid w:val="00E50F8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50F86"/>
  </w:style>
  <w:style w:type="table" w:styleId="Tablaconcuadrcula">
    <w:name w:val="Table Grid"/>
    <w:basedOn w:val="Tablanormal"/>
    <w:uiPriority w:val="59"/>
    <w:rsid w:val="00E50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sin sangría,Num Bullet 1,Lista sin Numerar,Párrafo Numerado,Párrafo de lista1"/>
    <w:basedOn w:val="Normal"/>
    <w:link w:val="PrrafodelistaCar"/>
    <w:uiPriority w:val="34"/>
    <w:qFormat/>
    <w:rsid w:val="005F57A9"/>
    <w:pPr>
      <w:spacing w:before="120" w:after="120"/>
      <w:ind w:left="720"/>
      <w:jc w:val="both"/>
    </w:pPr>
  </w:style>
  <w:style w:type="paragraph" w:styleId="TtuloTDC">
    <w:name w:val="TOC Heading"/>
    <w:basedOn w:val="Ttulo1"/>
    <w:next w:val="Normal"/>
    <w:uiPriority w:val="39"/>
    <w:unhideWhenUsed/>
    <w:qFormat/>
    <w:rsid w:val="00EB275D"/>
    <w:pPr>
      <w:outlineLvl w:val="9"/>
    </w:pPr>
    <w:rPr>
      <w:lang w:eastAsia="es-ES"/>
    </w:rPr>
  </w:style>
  <w:style w:type="paragraph" w:styleId="TDC1">
    <w:name w:val="toc 1"/>
    <w:basedOn w:val="Normal"/>
    <w:next w:val="Normal"/>
    <w:autoRedefine/>
    <w:uiPriority w:val="39"/>
    <w:unhideWhenUsed/>
    <w:rsid w:val="006217F9"/>
    <w:pPr>
      <w:tabs>
        <w:tab w:val="left" w:pos="440"/>
        <w:tab w:val="right" w:leader="dot" w:pos="9736"/>
      </w:tabs>
      <w:spacing w:after="0" w:line="276" w:lineRule="auto"/>
    </w:pPr>
  </w:style>
  <w:style w:type="character" w:styleId="Hipervnculo">
    <w:name w:val="Hyperlink"/>
    <w:basedOn w:val="Fuentedeprrafopredeter"/>
    <w:uiPriority w:val="99"/>
    <w:unhideWhenUsed/>
    <w:rsid w:val="00EB275D"/>
    <w:rPr>
      <w:color w:val="0563C1" w:themeColor="hyperlink"/>
      <w:u w:val="single"/>
    </w:rPr>
  </w:style>
  <w:style w:type="paragraph" w:styleId="Sinespaciado">
    <w:name w:val="No Spacing"/>
    <w:link w:val="SinespaciadoCar"/>
    <w:uiPriority w:val="1"/>
    <w:qFormat/>
    <w:rsid w:val="006B74E4"/>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6B74E4"/>
    <w:rPr>
      <w:rFonts w:eastAsiaTheme="minorEastAsia"/>
      <w:lang w:eastAsia="es-ES"/>
    </w:rPr>
  </w:style>
  <w:style w:type="character" w:customStyle="1" w:styleId="Ttulo2Car">
    <w:name w:val="Título 2 Car"/>
    <w:aliases w:val="INCLIVA Car"/>
    <w:basedOn w:val="Fuentedeprrafopredeter"/>
    <w:link w:val="Ttulo2"/>
    <w:uiPriority w:val="9"/>
    <w:rsid w:val="001C2261"/>
    <w:rPr>
      <w:rFonts w:asciiTheme="majorHAnsi" w:eastAsia="Times New Roman" w:hAnsiTheme="majorHAnsi" w:cs="Times New Roman"/>
      <w:color w:val="3D44AC"/>
      <w:sz w:val="24"/>
      <w:szCs w:val="20"/>
      <w:lang w:val="es-ES_tradnl" w:eastAsia="es-ES"/>
    </w:rPr>
  </w:style>
  <w:style w:type="character" w:customStyle="1" w:styleId="Ttulo3Car">
    <w:name w:val="Título 3 Car"/>
    <w:basedOn w:val="Fuentedeprrafopredeter"/>
    <w:link w:val="Ttulo3"/>
    <w:rsid w:val="00490878"/>
    <w:rPr>
      <w:rFonts w:ascii="Candara" w:eastAsia="Times New Roman" w:hAnsi="Candara" w:cs="Times New Roman"/>
      <w:b/>
      <w:color w:val="002060"/>
      <w:spacing w:val="-3"/>
      <w:szCs w:val="20"/>
      <w:lang w:val="es-ES_tradnl" w:eastAsia="es-ES"/>
    </w:rPr>
  </w:style>
  <w:style w:type="paragraph" w:customStyle="1" w:styleId="RB2">
    <w:name w:val="RB2"/>
    <w:basedOn w:val="Ttulo2"/>
    <w:autoRedefine/>
    <w:qFormat/>
    <w:rsid w:val="00955328"/>
  </w:style>
  <w:style w:type="paragraph" w:styleId="TDC2">
    <w:name w:val="toc 2"/>
    <w:basedOn w:val="Normal"/>
    <w:next w:val="Normal"/>
    <w:autoRedefine/>
    <w:uiPriority w:val="39"/>
    <w:unhideWhenUsed/>
    <w:rsid w:val="0035768F"/>
    <w:pPr>
      <w:spacing w:after="100"/>
      <w:ind w:left="220"/>
    </w:pPr>
  </w:style>
  <w:style w:type="character" w:customStyle="1" w:styleId="Mencinsinresolver1">
    <w:name w:val="Mención sin resolver1"/>
    <w:basedOn w:val="Fuentedeprrafopredeter"/>
    <w:uiPriority w:val="99"/>
    <w:semiHidden/>
    <w:unhideWhenUsed/>
    <w:rsid w:val="00215D22"/>
    <w:rPr>
      <w:color w:val="808080"/>
      <w:shd w:val="clear" w:color="auto" w:fill="E6E6E6"/>
    </w:rPr>
  </w:style>
  <w:style w:type="paragraph" w:styleId="Textonotapie">
    <w:name w:val="footnote text"/>
    <w:basedOn w:val="Normal"/>
    <w:link w:val="TextonotapieCar"/>
    <w:uiPriority w:val="99"/>
    <w:semiHidden/>
    <w:unhideWhenUsed/>
    <w:rsid w:val="00A347A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7A6"/>
    <w:rPr>
      <w:sz w:val="20"/>
      <w:szCs w:val="20"/>
    </w:rPr>
  </w:style>
  <w:style w:type="character" w:styleId="Refdenotaalpie">
    <w:name w:val="footnote reference"/>
    <w:basedOn w:val="Fuentedeprrafopredeter"/>
    <w:uiPriority w:val="99"/>
    <w:semiHidden/>
    <w:unhideWhenUsed/>
    <w:rsid w:val="00A347A6"/>
    <w:rPr>
      <w:vertAlign w:val="superscript"/>
    </w:rPr>
  </w:style>
  <w:style w:type="paragraph" w:customStyle="1" w:styleId="C-Prrafo">
    <w:name w:val="C-Párrafo"/>
    <w:basedOn w:val="Normal"/>
    <w:link w:val="C-PrrafoCar"/>
    <w:qFormat/>
    <w:rsid w:val="61A8D467"/>
    <w:pPr>
      <w:spacing w:after="120"/>
      <w:ind w:firstLine="567"/>
      <w:jc w:val="both"/>
    </w:pPr>
    <w:rPr>
      <w:rFonts w:ascii="Calibri" w:eastAsia="Times New Roman" w:hAnsi="Calibri" w:cs="Times New Roman"/>
      <w:sz w:val="24"/>
      <w:szCs w:val="24"/>
    </w:rPr>
  </w:style>
  <w:style w:type="character" w:customStyle="1" w:styleId="C-PrrafoCar">
    <w:name w:val="C-Párrafo Car"/>
    <w:basedOn w:val="Fuentedeprrafopredeter"/>
    <w:link w:val="C-Prrafo"/>
    <w:rsid w:val="61A8D467"/>
    <w:rPr>
      <w:rFonts w:ascii="Calibri" w:eastAsia="Times New Roman" w:hAnsi="Calibri" w:cs="Times New Roman"/>
      <w:sz w:val="24"/>
      <w:szCs w:val="24"/>
      <w:lang w:val="es-ES"/>
    </w:rPr>
  </w:style>
  <w:style w:type="paragraph" w:customStyle="1" w:styleId="RB3">
    <w:name w:val="RB3"/>
    <w:basedOn w:val="Ttulo3"/>
    <w:link w:val="RB3Car"/>
    <w:qFormat/>
    <w:rsid w:val="00167C2E"/>
    <w:pPr>
      <w:ind w:left="708"/>
    </w:pPr>
    <w:rPr>
      <w:lang w:val="es-ES"/>
    </w:rPr>
  </w:style>
  <w:style w:type="character" w:customStyle="1" w:styleId="RB3Car">
    <w:name w:val="RB3 Car"/>
    <w:basedOn w:val="Ttulo3Car"/>
    <w:link w:val="RB3"/>
    <w:rsid w:val="00167C2E"/>
    <w:rPr>
      <w:rFonts w:ascii="Candara" w:eastAsia="Times New Roman" w:hAnsi="Candara" w:cs="Times New Roman"/>
      <w:b/>
      <w:color w:val="002060"/>
      <w:spacing w:val="-3"/>
      <w:szCs w:val="20"/>
      <w:lang w:val="es-ES_tradnl" w:eastAsia="es-ES"/>
    </w:rPr>
  </w:style>
  <w:style w:type="paragraph" w:styleId="Subttulo">
    <w:name w:val="Subtitle"/>
    <w:basedOn w:val="Normal"/>
    <w:link w:val="SubttuloCar"/>
    <w:uiPriority w:val="11"/>
    <w:qFormat/>
    <w:rsid w:val="00C8341C"/>
    <w:pPr>
      <w:tabs>
        <w:tab w:val="left" w:pos="5940"/>
      </w:tabs>
      <w:spacing w:after="0" w:line="360" w:lineRule="auto"/>
      <w:jc w:val="both"/>
    </w:pPr>
    <w:rPr>
      <w:rFonts w:ascii="Cambria" w:eastAsia="PMingLiU" w:hAnsi="Cambria" w:cs="Times New Roman"/>
      <w:sz w:val="24"/>
      <w:szCs w:val="24"/>
      <w:lang w:val="es-ES_tradnl" w:eastAsia="es-ES"/>
    </w:rPr>
  </w:style>
  <w:style w:type="character" w:customStyle="1" w:styleId="SubttuloCar">
    <w:name w:val="Subtítulo Car"/>
    <w:basedOn w:val="Fuentedeprrafopredeter"/>
    <w:link w:val="Subttulo"/>
    <w:uiPriority w:val="11"/>
    <w:rsid w:val="00C8341C"/>
    <w:rPr>
      <w:rFonts w:ascii="Cambria" w:eastAsia="PMingLiU" w:hAnsi="Cambria" w:cs="Times New Roman"/>
      <w:sz w:val="24"/>
      <w:szCs w:val="24"/>
      <w:lang w:val="es-ES_tradnl" w:eastAsia="es-ES"/>
    </w:rPr>
  </w:style>
  <w:style w:type="character" w:customStyle="1" w:styleId="PrrafodelistaCar">
    <w:name w:val="Párrafo de lista Car"/>
    <w:aliases w:val="Párrafo sin sangría Car,Num Bullet 1 Car,Lista sin Numerar Car,Párrafo Numerado Car,Párrafo de lista1 Car"/>
    <w:basedOn w:val="Fuentedeprrafopredeter"/>
    <w:link w:val="Prrafodelista"/>
    <w:uiPriority w:val="34"/>
    <w:rsid w:val="005F57A9"/>
    <w:rPr>
      <w:rFonts w:ascii="Candara" w:hAnsi="Candara"/>
    </w:rPr>
  </w:style>
  <w:style w:type="paragraph" w:customStyle="1" w:styleId="paragraph">
    <w:name w:val="paragraph"/>
    <w:basedOn w:val="Normal"/>
    <w:rsid w:val="0076175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rmaltextrun">
    <w:name w:val="normaltextrun"/>
    <w:basedOn w:val="Fuentedeprrafopredeter"/>
    <w:rsid w:val="0076175D"/>
  </w:style>
  <w:style w:type="character" w:customStyle="1" w:styleId="eop">
    <w:name w:val="eop"/>
    <w:basedOn w:val="Fuentedeprrafopredeter"/>
    <w:rsid w:val="0076175D"/>
  </w:style>
  <w:style w:type="paragraph" w:styleId="TDC3">
    <w:name w:val="toc 3"/>
    <w:basedOn w:val="Normal"/>
    <w:next w:val="Normal"/>
    <w:autoRedefine/>
    <w:uiPriority w:val="39"/>
    <w:unhideWhenUsed/>
    <w:rsid w:val="000A4EE3"/>
    <w:pPr>
      <w:spacing w:after="100"/>
      <w:ind w:left="440"/>
    </w:pPr>
  </w:style>
  <w:style w:type="paragraph" w:styleId="Revisin">
    <w:name w:val="Revision"/>
    <w:hidden/>
    <w:uiPriority w:val="99"/>
    <w:semiHidden/>
    <w:rsid w:val="004E65A1"/>
    <w:pPr>
      <w:spacing w:after="0" w:line="240" w:lineRule="auto"/>
    </w:pPr>
  </w:style>
  <w:style w:type="character" w:styleId="Mencinsinresolver">
    <w:name w:val="Unresolved Mention"/>
    <w:basedOn w:val="Fuentedeprrafopredeter"/>
    <w:uiPriority w:val="99"/>
    <w:semiHidden/>
    <w:unhideWhenUsed/>
    <w:rsid w:val="000A476A"/>
    <w:rPr>
      <w:color w:val="605E5C"/>
      <w:shd w:val="clear" w:color="auto" w:fill="E1DFDD"/>
    </w:rPr>
  </w:style>
  <w:style w:type="paragraph" w:customStyle="1" w:styleId="Ttulo1INCLIVA">
    <w:name w:val="Título 1 INCLIVA"/>
    <w:basedOn w:val="Ttulo1"/>
    <w:link w:val="Ttulo1INCLIVACar"/>
    <w:qFormat/>
    <w:rsid w:val="00490878"/>
    <w:pPr>
      <w:numPr>
        <w:numId w:val="28"/>
      </w:numPr>
      <w:jc w:val="both"/>
    </w:pPr>
    <w:rPr>
      <w:b/>
      <w:color w:val="3D44AC"/>
    </w:rPr>
  </w:style>
  <w:style w:type="character" w:customStyle="1" w:styleId="Ttulo1INCLIVACar">
    <w:name w:val="Título 1 INCLIVA Car"/>
    <w:basedOn w:val="Fuentedeprrafopredeter"/>
    <w:link w:val="Ttulo1INCLIVA"/>
    <w:rsid w:val="00490878"/>
    <w:rPr>
      <w:rFonts w:asciiTheme="majorHAnsi" w:eastAsiaTheme="majorEastAsia" w:hAnsiTheme="majorHAnsi" w:cstheme="majorBidi"/>
      <w:b/>
      <w:color w:val="3D44AC"/>
      <w:sz w:val="32"/>
      <w:szCs w:val="32"/>
    </w:rPr>
  </w:style>
  <w:style w:type="paragraph" w:customStyle="1" w:styleId="Listas">
    <w:name w:val="Listas"/>
    <w:basedOn w:val="Prrafodelista"/>
    <w:link w:val="ListasCar"/>
    <w:qFormat/>
    <w:rsid w:val="006A6FF7"/>
    <w:pPr>
      <w:numPr>
        <w:numId w:val="31"/>
      </w:numPr>
      <w:spacing w:before="0" w:after="5" w:line="270" w:lineRule="auto"/>
      <w:contextualSpacing/>
    </w:pPr>
    <w:rPr>
      <w:rFonts w:ascii="Calibri" w:eastAsia="Calibri" w:hAnsi="Calibri" w:cs="Calibri"/>
      <w:kern w:val="2"/>
      <w:szCs w:val="24"/>
      <w:lang w:eastAsia="es-ES"/>
      <w14:ligatures w14:val="standardContextual"/>
    </w:rPr>
  </w:style>
  <w:style w:type="character" w:customStyle="1" w:styleId="ListasCar">
    <w:name w:val="Listas Car"/>
    <w:basedOn w:val="PrrafodelistaCar"/>
    <w:link w:val="Listas"/>
    <w:rsid w:val="006A6FF7"/>
    <w:rPr>
      <w:rFonts w:ascii="Calibri" w:eastAsia="Calibri" w:hAnsi="Calibri" w:cs="Calibri"/>
      <w:kern w:val="2"/>
      <w:szCs w:val="24"/>
      <w:lang w:eastAsia="es-ES"/>
      <w14:ligatures w14:val="standardContextual"/>
    </w:rPr>
  </w:style>
  <w:style w:type="paragraph" w:customStyle="1" w:styleId="footnotedescription">
    <w:name w:val="footnote description"/>
    <w:next w:val="Normal"/>
    <w:link w:val="footnotedescriptionChar"/>
    <w:hidden/>
    <w:rsid w:val="0027031C"/>
    <w:pPr>
      <w:spacing w:after="0"/>
      <w:ind w:left="401"/>
    </w:pPr>
    <w:rPr>
      <w:rFonts w:ascii="Calibri" w:eastAsia="Calibri" w:hAnsi="Calibri" w:cs="Calibri"/>
      <w:color w:val="000000"/>
      <w:kern w:val="2"/>
      <w:sz w:val="21"/>
      <w:szCs w:val="24"/>
      <w:lang w:eastAsia="es-ES"/>
      <w14:ligatures w14:val="standardContextual"/>
    </w:rPr>
  </w:style>
  <w:style w:type="character" w:customStyle="1" w:styleId="footnotedescriptionChar">
    <w:name w:val="footnote description Char"/>
    <w:link w:val="footnotedescription"/>
    <w:rsid w:val="0027031C"/>
    <w:rPr>
      <w:rFonts w:ascii="Calibri" w:eastAsia="Calibri" w:hAnsi="Calibri" w:cs="Calibri"/>
      <w:color w:val="000000"/>
      <w:kern w:val="2"/>
      <w:sz w:val="21"/>
      <w:szCs w:val="24"/>
      <w:lang w:eastAsia="es-ES"/>
      <w14:ligatures w14:val="standardContextual"/>
    </w:rPr>
  </w:style>
  <w:style w:type="character" w:customStyle="1" w:styleId="footnotemark">
    <w:name w:val="footnote mark"/>
    <w:hidden/>
    <w:rsid w:val="0027031C"/>
    <w:rPr>
      <w:rFonts w:ascii="Calibri" w:eastAsia="Calibri" w:hAnsi="Calibri" w:cs="Calibri"/>
      <w:color w:val="000000"/>
      <w:sz w:val="21"/>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444946">
      <w:bodyDiv w:val="1"/>
      <w:marLeft w:val="0"/>
      <w:marRight w:val="0"/>
      <w:marTop w:val="0"/>
      <w:marBottom w:val="0"/>
      <w:divBdr>
        <w:top w:val="none" w:sz="0" w:space="0" w:color="auto"/>
        <w:left w:val="none" w:sz="0" w:space="0" w:color="auto"/>
        <w:bottom w:val="none" w:sz="0" w:space="0" w:color="auto"/>
        <w:right w:val="none" w:sz="0" w:space="0" w:color="auto"/>
      </w:divBdr>
      <w:divsChild>
        <w:div w:id="1289049487">
          <w:marLeft w:val="0"/>
          <w:marRight w:val="0"/>
          <w:marTop w:val="0"/>
          <w:marBottom w:val="0"/>
          <w:divBdr>
            <w:top w:val="none" w:sz="0" w:space="0" w:color="auto"/>
            <w:left w:val="none" w:sz="0" w:space="0" w:color="auto"/>
            <w:bottom w:val="none" w:sz="0" w:space="0" w:color="auto"/>
            <w:right w:val="none" w:sz="0" w:space="0" w:color="auto"/>
          </w:divBdr>
          <w:divsChild>
            <w:div w:id="241642534">
              <w:marLeft w:val="-75"/>
              <w:marRight w:val="0"/>
              <w:marTop w:val="30"/>
              <w:marBottom w:val="30"/>
              <w:divBdr>
                <w:top w:val="none" w:sz="0" w:space="0" w:color="auto"/>
                <w:left w:val="none" w:sz="0" w:space="0" w:color="auto"/>
                <w:bottom w:val="none" w:sz="0" w:space="0" w:color="auto"/>
                <w:right w:val="none" w:sz="0" w:space="0" w:color="auto"/>
              </w:divBdr>
              <w:divsChild>
                <w:div w:id="146558906">
                  <w:marLeft w:val="0"/>
                  <w:marRight w:val="0"/>
                  <w:marTop w:val="0"/>
                  <w:marBottom w:val="0"/>
                  <w:divBdr>
                    <w:top w:val="none" w:sz="0" w:space="0" w:color="auto"/>
                    <w:left w:val="none" w:sz="0" w:space="0" w:color="auto"/>
                    <w:bottom w:val="none" w:sz="0" w:space="0" w:color="auto"/>
                    <w:right w:val="none" w:sz="0" w:space="0" w:color="auto"/>
                  </w:divBdr>
                  <w:divsChild>
                    <w:div w:id="155073287">
                      <w:marLeft w:val="0"/>
                      <w:marRight w:val="0"/>
                      <w:marTop w:val="0"/>
                      <w:marBottom w:val="0"/>
                      <w:divBdr>
                        <w:top w:val="none" w:sz="0" w:space="0" w:color="auto"/>
                        <w:left w:val="none" w:sz="0" w:space="0" w:color="auto"/>
                        <w:bottom w:val="none" w:sz="0" w:space="0" w:color="auto"/>
                        <w:right w:val="none" w:sz="0" w:space="0" w:color="auto"/>
                      </w:divBdr>
                    </w:div>
                  </w:divsChild>
                </w:div>
                <w:div w:id="277950022">
                  <w:marLeft w:val="0"/>
                  <w:marRight w:val="0"/>
                  <w:marTop w:val="0"/>
                  <w:marBottom w:val="0"/>
                  <w:divBdr>
                    <w:top w:val="none" w:sz="0" w:space="0" w:color="auto"/>
                    <w:left w:val="none" w:sz="0" w:space="0" w:color="auto"/>
                    <w:bottom w:val="none" w:sz="0" w:space="0" w:color="auto"/>
                    <w:right w:val="none" w:sz="0" w:space="0" w:color="auto"/>
                  </w:divBdr>
                  <w:divsChild>
                    <w:div w:id="647049146">
                      <w:marLeft w:val="0"/>
                      <w:marRight w:val="0"/>
                      <w:marTop w:val="0"/>
                      <w:marBottom w:val="0"/>
                      <w:divBdr>
                        <w:top w:val="none" w:sz="0" w:space="0" w:color="auto"/>
                        <w:left w:val="none" w:sz="0" w:space="0" w:color="auto"/>
                        <w:bottom w:val="none" w:sz="0" w:space="0" w:color="auto"/>
                        <w:right w:val="none" w:sz="0" w:space="0" w:color="auto"/>
                      </w:divBdr>
                    </w:div>
                  </w:divsChild>
                </w:div>
                <w:div w:id="282659921">
                  <w:marLeft w:val="0"/>
                  <w:marRight w:val="0"/>
                  <w:marTop w:val="0"/>
                  <w:marBottom w:val="0"/>
                  <w:divBdr>
                    <w:top w:val="none" w:sz="0" w:space="0" w:color="auto"/>
                    <w:left w:val="none" w:sz="0" w:space="0" w:color="auto"/>
                    <w:bottom w:val="none" w:sz="0" w:space="0" w:color="auto"/>
                    <w:right w:val="none" w:sz="0" w:space="0" w:color="auto"/>
                  </w:divBdr>
                  <w:divsChild>
                    <w:div w:id="518272748">
                      <w:marLeft w:val="0"/>
                      <w:marRight w:val="0"/>
                      <w:marTop w:val="0"/>
                      <w:marBottom w:val="0"/>
                      <w:divBdr>
                        <w:top w:val="none" w:sz="0" w:space="0" w:color="auto"/>
                        <w:left w:val="none" w:sz="0" w:space="0" w:color="auto"/>
                        <w:bottom w:val="none" w:sz="0" w:space="0" w:color="auto"/>
                        <w:right w:val="none" w:sz="0" w:space="0" w:color="auto"/>
                      </w:divBdr>
                    </w:div>
                  </w:divsChild>
                </w:div>
                <w:div w:id="324818023">
                  <w:marLeft w:val="0"/>
                  <w:marRight w:val="0"/>
                  <w:marTop w:val="0"/>
                  <w:marBottom w:val="0"/>
                  <w:divBdr>
                    <w:top w:val="none" w:sz="0" w:space="0" w:color="auto"/>
                    <w:left w:val="none" w:sz="0" w:space="0" w:color="auto"/>
                    <w:bottom w:val="none" w:sz="0" w:space="0" w:color="auto"/>
                    <w:right w:val="none" w:sz="0" w:space="0" w:color="auto"/>
                  </w:divBdr>
                  <w:divsChild>
                    <w:div w:id="837770023">
                      <w:marLeft w:val="0"/>
                      <w:marRight w:val="0"/>
                      <w:marTop w:val="0"/>
                      <w:marBottom w:val="0"/>
                      <w:divBdr>
                        <w:top w:val="none" w:sz="0" w:space="0" w:color="auto"/>
                        <w:left w:val="none" w:sz="0" w:space="0" w:color="auto"/>
                        <w:bottom w:val="none" w:sz="0" w:space="0" w:color="auto"/>
                        <w:right w:val="none" w:sz="0" w:space="0" w:color="auto"/>
                      </w:divBdr>
                    </w:div>
                  </w:divsChild>
                </w:div>
                <w:div w:id="336926882">
                  <w:marLeft w:val="0"/>
                  <w:marRight w:val="0"/>
                  <w:marTop w:val="0"/>
                  <w:marBottom w:val="0"/>
                  <w:divBdr>
                    <w:top w:val="none" w:sz="0" w:space="0" w:color="auto"/>
                    <w:left w:val="none" w:sz="0" w:space="0" w:color="auto"/>
                    <w:bottom w:val="none" w:sz="0" w:space="0" w:color="auto"/>
                    <w:right w:val="none" w:sz="0" w:space="0" w:color="auto"/>
                  </w:divBdr>
                  <w:divsChild>
                    <w:div w:id="1118136534">
                      <w:marLeft w:val="0"/>
                      <w:marRight w:val="0"/>
                      <w:marTop w:val="0"/>
                      <w:marBottom w:val="0"/>
                      <w:divBdr>
                        <w:top w:val="none" w:sz="0" w:space="0" w:color="auto"/>
                        <w:left w:val="none" w:sz="0" w:space="0" w:color="auto"/>
                        <w:bottom w:val="none" w:sz="0" w:space="0" w:color="auto"/>
                        <w:right w:val="none" w:sz="0" w:space="0" w:color="auto"/>
                      </w:divBdr>
                    </w:div>
                  </w:divsChild>
                </w:div>
                <w:div w:id="453136575">
                  <w:marLeft w:val="0"/>
                  <w:marRight w:val="0"/>
                  <w:marTop w:val="0"/>
                  <w:marBottom w:val="0"/>
                  <w:divBdr>
                    <w:top w:val="none" w:sz="0" w:space="0" w:color="auto"/>
                    <w:left w:val="none" w:sz="0" w:space="0" w:color="auto"/>
                    <w:bottom w:val="none" w:sz="0" w:space="0" w:color="auto"/>
                    <w:right w:val="none" w:sz="0" w:space="0" w:color="auto"/>
                  </w:divBdr>
                  <w:divsChild>
                    <w:div w:id="351299422">
                      <w:marLeft w:val="0"/>
                      <w:marRight w:val="0"/>
                      <w:marTop w:val="0"/>
                      <w:marBottom w:val="0"/>
                      <w:divBdr>
                        <w:top w:val="none" w:sz="0" w:space="0" w:color="auto"/>
                        <w:left w:val="none" w:sz="0" w:space="0" w:color="auto"/>
                        <w:bottom w:val="none" w:sz="0" w:space="0" w:color="auto"/>
                        <w:right w:val="none" w:sz="0" w:space="0" w:color="auto"/>
                      </w:divBdr>
                    </w:div>
                  </w:divsChild>
                </w:div>
                <w:div w:id="521675618">
                  <w:marLeft w:val="0"/>
                  <w:marRight w:val="0"/>
                  <w:marTop w:val="0"/>
                  <w:marBottom w:val="0"/>
                  <w:divBdr>
                    <w:top w:val="none" w:sz="0" w:space="0" w:color="auto"/>
                    <w:left w:val="none" w:sz="0" w:space="0" w:color="auto"/>
                    <w:bottom w:val="none" w:sz="0" w:space="0" w:color="auto"/>
                    <w:right w:val="none" w:sz="0" w:space="0" w:color="auto"/>
                  </w:divBdr>
                  <w:divsChild>
                    <w:div w:id="188564359">
                      <w:marLeft w:val="0"/>
                      <w:marRight w:val="0"/>
                      <w:marTop w:val="0"/>
                      <w:marBottom w:val="0"/>
                      <w:divBdr>
                        <w:top w:val="none" w:sz="0" w:space="0" w:color="auto"/>
                        <w:left w:val="none" w:sz="0" w:space="0" w:color="auto"/>
                        <w:bottom w:val="none" w:sz="0" w:space="0" w:color="auto"/>
                        <w:right w:val="none" w:sz="0" w:space="0" w:color="auto"/>
                      </w:divBdr>
                    </w:div>
                  </w:divsChild>
                </w:div>
                <w:div w:id="654529020">
                  <w:marLeft w:val="0"/>
                  <w:marRight w:val="0"/>
                  <w:marTop w:val="0"/>
                  <w:marBottom w:val="0"/>
                  <w:divBdr>
                    <w:top w:val="none" w:sz="0" w:space="0" w:color="auto"/>
                    <w:left w:val="none" w:sz="0" w:space="0" w:color="auto"/>
                    <w:bottom w:val="none" w:sz="0" w:space="0" w:color="auto"/>
                    <w:right w:val="none" w:sz="0" w:space="0" w:color="auto"/>
                  </w:divBdr>
                  <w:divsChild>
                    <w:div w:id="1247575570">
                      <w:marLeft w:val="0"/>
                      <w:marRight w:val="0"/>
                      <w:marTop w:val="0"/>
                      <w:marBottom w:val="0"/>
                      <w:divBdr>
                        <w:top w:val="none" w:sz="0" w:space="0" w:color="auto"/>
                        <w:left w:val="none" w:sz="0" w:space="0" w:color="auto"/>
                        <w:bottom w:val="none" w:sz="0" w:space="0" w:color="auto"/>
                        <w:right w:val="none" w:sz="0" w:space="0" w:color="auto"/>
                      </w:divBdr>
                    </w:div>
                  </w:divsChild>
                </w:div>
                <w:div w:id="706030513">
                  <w:marLeft w:val="0"/>
                  <w:marRight w:val="0"/>
                  <w:marTop w:val="0"/>
                  <w:marBottom w:val="0"/>
                  <w:divBdr>
                    <w:top w:val="none" w:sz="0" w:space="0" w:color="auto"/>
                    <w:left w:val="none" w:sz="0" w:space="0" w:color="auto"/>
                    <w:bottom w:val="none" w:sz="0" w:space="0" w:color="auto"/>
                    <w:right w:val="none" w:sz="0" w:space="0" w:color="auto"/>
                  </w:divBdr>
                  <w:divsChild>
                    <w:div w:id="549994084">
                      <w:marLeft w:val="0"/>
                      <w:marRight w:val="0"/>
                      <w:marTop w:val="0"/>
                      <w:marBottom w:val="0"/>
                      <w:divBdr>
                        <w:top w:val="none" w:sz="0" w:space="0" w:color="auto"/>
                        <w:left w:val="none" w:sz="0" w:space="0" w:color="auto"/>
                        <w:bottom w:val="none" w:sz="0" w:space="0" w:color="auto"/>
                        <w:right w:val="none" w:sz="0" w:space="0" w:color="auto"/>
                      </w:divBdr>
                    </w:div>
                  </w:divsChild>
                </w:div>
                <w:div w:id="745155080">
                  <w:marLeft w:val="0"/>
                  <w:marRight w:val="0"/>
                  <w:marTop w:val="0"/>
                  <w:marBottom w:val="0"/>
                  <w:divBdr>
                    <w:top w:val="none" w:sz="0" w:space="0" w:color="auto"/>
                    <w:left w:val="none" w:sz="0" w:space="0" w:color="auto"/>
                    <w:bottom w:val="none" w:sz="0" w:space="0" w:color="auto"/>
                    <w:right w:val="none" w:sz="0" w:space="0" w:color="auto"/>
                  </w:divBdr>
                  <w:divsChild>
                    <w:div w:id="1537816568">
                      <w:marLeft w:val="0"/>
                      <w:marRight w:val="0"/>
                      <w:marTop w:val="0"/>
                      <w:marBottom w:val="0"/>
                      <w:divBdr>
                        <w:top w:val="none" w:sz="0" w:space="0" w:color="auto"/>
                        <w:left w:val="none" w:sz="0" w:space="0" w:color="auto"/>
                        <w:bottom w:val="none" w:sz="0" w:space="0" w:color="auto"/>
                        <w:right w:val="none" w:sz="0" w:space="0" w:color="auto"/>
                      </w:divBdr>
                    </w:div>
                  </w:divsChild>
                </w:div>
                <w:div w:id="912424397">
                  <w:marLeft w:val="0"/>
                  <w:marRight w:val="0"/>
                  <w:marTop w:val="0"/>
                  <w:marBottom w:val="0"/>
                  <w:divBdr>
                    <w:top w:val="none" w:sz="0" w:space="0" w:color="auto"/>
                    <w:left w:val="none" w:sz="0" w:space="0" w:color="auto"/>
                    <w:bottom w:val="none" w:sz="0" w:space="0" w:color="auto"/>
                    <w:right w:val="none" w:sz="0" w:space="0" w:color="auto"/>
                  </w:divBdr>
                  <w:divsChild>
                    <w:div w:id="809976191">
                      <w:marLeft w:val="0"/>
                      <w:marRight w:val="0"/>
                      <w:marTop w:val="0"/>
                      <w:marBottom w:val="0"/>
                      <w:divBdr>
                        <w:top w:val="none" w:sz="0" w:space="0" w:color="auto"/>
                        <w:left w:val="none" w:sz="0" w:space="0" w:color="auto"/>
                        <w:bottom w:val="none" w:sz="0" w:space="0" w:color="auto"/>
                        <w:right w:val="none" w:sz="0" w:space="0" w:color="auto"/>
                      </w:divBdr>
                    </w:div>
                  </w:divsChild>
                </w:div>
                <w:div w:id="1083454198">
                  <w:marLeft w:val="0"/>
                  <w:marRight w:val="0"/>
                  <w:marTop w:val="0"/>
                  <w:marBottom w:val="0"/>
                  <w:divBdr>
                    <w:top w:val="none" w:sz="0" w:space="0" w:color="auto"/>
                    <w:left w:val="none" w:sz="0" w:space="0" w:color="auto"/>
                    <w:bottom w:val="none" w:sz="0" w:space="0" w:color="auto"/>
                    <w:right w:val="none" w:sz="0" w:space="0" w:color="auto"/>
                  </w:divBdr>
                  <w:divsChild>
                    <w:div w:id="264966093">
                      <w:marLeft w:val="0"/>
                      <w:marRight w:val="0"/>
                      <w:marTop w:val="0"/>
                      <w:marBottom w:val="0"/>
                      <w:divBdr>
                        <w:top w:val="none" w:sz="0" w:space="0" w:color="auto"/>
                        <w:left w:val="none" w:sz="0" w:space="0" w:color="auto"/>
                        <w:bottom w:val="none" w:sz="0" w:space="0" w:color="auto"/>
                        <w:right w:val="none" w:sz="0" w:space="0" w:color="auto"/>
                      </w:divBdr>
                    </w:div>
                  </w:divsChild>
                </w:div>
                <w:div w:id="1088767065">
                  <w:marLeft w:val="0"/>
                  <w:marRight w:val="0"/>
                  <w:marTop w:val="0"/>
                  <w:marBottom w:val="0"/>
                  <w:divBdr>
                    <w:top w:val="none" w:sz="0" w:space="0" w:color="auto"/>
                    <w:left w:val="none" w:sz="0" w:space="0" w:color="auto"/>
                    <w:bottom w:val="none" w:sz="0" w:space="0" w:color="auto"/>
                    <w:right w:val="none" w:sz="0" w:space="0" w:color="auto"/>
                  </w:divBdr>
                  <w:divsChild>
                    <w:div w:id="2048291019">
                      <w:marLeft w:val="0"/>
                      <w:marRight w:val="0"/>
                      <w:marTop w:val="0"/>
                      <w:marBottom w:val="0"/>
                      <w:divBdr>
                        <w:top w:val="none" w:sz="0" w:space="0" w:color="auto"/>
                        <w:left w:val="none" w:sz="0" w:space="0" w:color="auto"/>
                        <w:bottom w:val="none" w:sz="0" w:space="0" w:color="auto"/>
                        <w:right w:val="none" w:sz="0" w:space="0" w:color="auto"/>
                      </w:divBdr>
                    </w:div>
                  </w:divsChild>
                </w:div>
                <w:div w:id="1318454108">
                  <w:marLeft w:val="0"/>
                  <w:marRight w:val="0"/>
                  <w:marTop w:val="0"/>
                  <w:marBottom w:val="0"/>
                  <w:divBdr>
                    <w:top w:val="none" w:sz="0" w:space="0" w:color="auto"/>
                    <w:left w:val="none" w:sz="0" w:space="0" w:color="auto"/>
                    <w:bottom w:val="none" w:sz="0" w:space="0" w:color="auto"/>
                    <w:right w:val="none" w:sz="0" w:space="0" w:color="auto"/>
                  </w:divBdr>
                  <w:divsChild>
                    <w:div w:id="858200945">
                      <w:marLeft w:val="0"/>
                      <w:marRight w:val="0"/>
                      <w:marTop w:val="0"/>
                      <w:marBottom w:val="0"/>
                      <w:divBdr>
                        <w:top w:val="none" w:sz="0" w:space="0" w:color="auto"/>
                        <w:left w:val="none" w:sz="0" w:space="0" w:color="auto"/>
                        <w:bottom w:val="none" w:sz="0" w:space="0" w:color="auto"/>
                        <w:right w:val="none" w:sz="0" w:space="0" w:color="auto"/>
                      </w:divBdr>
                    </w:div>
                  </w:divsChild>
                </w:div>
                <w:div w:id="1485856128">
                  <w:marLeft w:val="0"/>
                  <w:marRight w:val="0"/>
                  <w:marTop w:val="0"/>
                  <w:marBottom w:val="0"/>
                  <w:divBdr>
                    <w:top w:val="none" w:sz="0" w:space="0" w:color="auto"/>
                    <w:left w:val="none" w:sz="0" w:space="0" w:color="auto"/>
                    <w:bottom w:val="none" w:sz="0" w:space="0" w:color="auto"/>
                    <w:right w:val="none" w:sz="0" w:space="0" w:color="auto"/>
                  </w:divBdr>
                  <w:divsChild>
                    <w:div w:id="386343180">
                      <w:marLeft w:val="0"/>
                      <w:marRight w:val="0"/>
                      <w:marTop w:val="0"/>
                      <w:marBottom w:val="0"/>
                      <w:divBdr>
                        <w:top w:val="none" w:sz="0" w:space="0" w:color="auto"/>
                        <w:left w:val="none" w:sz="0" w:space="0" w:color="auto"/>
                        <w:bottom w:val="none" w:sz="0" w:space="0" w:color="auto"/>
                        <w:right w:val="none" w:sz="0" w:space="0" w:color="auto"/>
                      </w:divBdr>
                    </w:div>
                  </w:divsChild>
                </w:div>
                <w:div w:id="1675958875">
                  <w:marLeft w:val="0"/>
                  <w:marRight w:val="0"/>
                  <w:marTop w:val="0"/>
                  <w:marBottom w:val="0"/>
                  <w:divBdr>
                    <w:top w:val="none" w:sz="0" w:space="0" w:color="auto"/>
                    <w:left w:val="none" w:sz="0" w:space="0" w:color="auto"/>
                    <w:bottom w:val="none" w:sz="0" w:space="0" w:color="auto"/>
                    <w:right w:val="none" w:sz="0" w:space="0" w:color="auto"/>
                  </w:divBdr>
                  <w:divsChild>
                    <w:div w:id="1572035640">
                      <w:marLeft w:val="0"/>
                      <w:marRight w:val="0"/>
                      <w:marTop w:val="0"/>
                      <w:marBottom w:val="0"/>
                      <w:divBdr>
                        <w:top w:val="none" w:sz="0" w:space="0" w:color="auto"/>
                        <w:left w:val="none" w:sz="0" w:space="0" w:color="auto"/>
                        <w:bottom w:val="none" w:sz="0" w:space="0" w:color="auto"/>
                        <w:right w:val="none" w:sz="0" w:space="0" w:color="auto"/>
                      </w:divBdr>
                    </w:div>
                  </w:divsChild>
                </w:div>
                <w:div w:id="1805193384">
                  <w:marLeft w:val="0"/>
                  <w:marRight w:val="0"/>
                  <w:marTop w:val="0"/>
                  <w:marBottom w:val="0"/>
                  <w:divBdr>
                    <w:top w:val="none" w:sz="0" w:space="0" w:color="auto"/>
                    <w:left w:val="none" w:sz="0" w:space="0" w:color="auto"/>
                    <w:bottom w:val="none" w:sz="0" w:space="0" w:color="auto"/>
                    <w:right w:val="none" w:sz="0" w:space="0" w:color="auto"/>
                  </w:divBdr>
                  <w:divsChild>
                    <w:div w:id="755171684">
                      <w:marLeft w:val="0"/>
                      <w:marRight w:val="0"/>
                      <w:marTop w:val="0"/>
                      <w:marBottom w:val="0"/>
                      <w:divBdr>
                        <w:top w:val="none" w:sz="0" w:space="0" w:color="auto"/>
                        <w:left w:val="none" w:sz="0" w:space="0" w:color="auto"/>
                        <w:bottom w:val="none" w:sz="0" w:space="0" w:color="auto"/>
                        <w:right w:val="none" w:sz="0" w:space="0" w:color="auto"/>
                      </w:divBdr>
                    </w:div>
                  </w:divsChild>
                </w:div>
                <w:div w:id="1860463925">
                  <w:marLeft w:val="0"/>
                  <w:marRight w:val="0"/>
                  <w:marTop w:val="0"/>
                  <w:marBottom w:val="0"/>
                  <w:divBdr>
                    <w:top w:val="none" w:sz="0" w:space="0" w:color="auto"/>
                    <w:left w:val="none" w:sz="0" w:space="0" w:color="auto"/>
                    <w:bottom w:val="none" w:sz="0" w:space="0" w:color="auto"/>
                    <w:right w:val="none" w:sz="0" w:space="0" w:color="auto"/>
                  </w:divBdr>
                  <w:divsChild>
                    <w:div w:id="2125807440">
                      <w:marLeft w:val="0"/>
                      <w:marRight w:val="0"/>
                      <w:marTop w:val="0"/>
                      <w:marBottom w:val="0"/>
                      <w:divBdr>
                        <w:top w:val="none" w:sz="0" w:space="0" w:color="auto"/>
                        <w:left w:val="none" w:sz="0" w:space="0" w:color="auto"/>
                        <w:bottom w:val="none" w:sz="0" w:space="0" w:color="auto"/>
                        <w:right w:val="none" w:sz="0" w:space="0" w:color="auto"/>
                      </w:divBdr>
                    </w:div>
                  </w:divsChild>
                </w:div>
                <w:div w:id="1995378477">
                  <w:marLeft w:val="0"/>
                  <w:marRight w:val="0"/>
                  <w:marTop w:val="0"/>
                  <w:marBottom w:val="0"/>
                  <w:divBdr>
                    <w:top w:val="none" w:sz="0" w:space="0" w:color="auto"/>
                    <w:left w:val="none" w:sz="0" w:space="0" w:color="auto"/>
                    <w:bottom w:val="none" w:sz="0" w:space="0" w:color="auto"/>
                    <w:right w:val="none" w:sz="0" w:space="0" w:color="auto"/>
                  </w:divBdr>
                  <w:divsChild>
                    <w:div w:id="613833103">
                      <w:marLeft w:val="0"/>
                      <w:marRight w:val="0"/>
                      <w:marTop w:val="0"/>
                      <w:marBottom w:val="0"/>
                      <w:divBdr>
                        <w:top w:val="none" w:sz="0" w:space="0" w:color="auto"/>
                        <w:left w:val="none" w:sz="0" w:space="0" w:color="auto"/>
                        <w:bottom w:val="none" w:sz="0" w:space="0" w:color="auto"/>
                        <w:right w:val="none" w:sz="0" w:space="0" w:color="auto"/>
                      </w:divBdr>
                    </w:div>
                  </w:divsChild>
                </w:div>
                <w:div w:id="2006546627">
                  <w:marLeft w:val="0"/>
                  <w:marRight w:val="0"/>
                  <w:marTop w:val="0"/>
                  <w:marBottom w:val="0"/>
                  <w:divBdr>
                    <w:top w:val="none" w:sz="0" w:space="0" w:color="auto"/>
                    <w:left w:val="none" w:sz="0" w:space="0" w:color="auto"/>
                    <w:bottom w:val="none" w:sz="0" w:space="0" w:color="auto"/>
                    <w:right w:val="none" w:sz="0" w:space="0" w:color="auto"/>
                  </w:divBdr>
                  <w:divsChild>
                    <w:div w:id="202358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309339">
      <w:bodyDiv w:val="1"/>
      <w:marLeft w:val="0"/>
      <w:marRight w:val="0"/>
      <w:marTop w:val="0"/>
      <w:marBottom w:val="0"/>
      <w:divBdr>
        <w:top w:val="none" w:sz="0" w:space="0" w:color="auto"/>
        <w:left w:val="none" w:sz="0" w:space="0" w:color="auto"/>
        <w:bottom w:val="none" w:sz="0" w:space="0" w:color="auto"/>
        <w:right w:val="none" w:sz="0" w:space="0" w:color="auto"/>
      </w:divBdr>
      <w:divsChild>
        <w:div w:id="277495104">
          <w:marLeft w:val="0"/>
          <w:marRight w:val="0"/>
          <w:marTop w:val="0"/>
          <w:marBottom w:val="0"/>
          <w:divBdr>
            <w:top w:val="none" w:sz="0" w:space="0" w:color="auto"/>
            <w:left w:val="none" w:sz="0" w:space="0" w:color="auto"/>
            <w:bottom w:val="none" w:sz="0" w:space="0" w:color="auto"/>
            <w:right w:val="none" w:sz="0" w:space="0" w:color="auto"/>
          </w:divBdr>
        </w:div>
        <w:div w:id="690112413">
          <w:marLeft w:val="0"/>
          <w:marRight w:val="0"/>
          <w:marTop w:val="0"/>
          <w:marBottom w:val="0"/>
          <w:divBdr>
            <w:top w:val="none" w:sz="0" w:space="0" w:color="auto"/>
            <w:left w:val="none" w:sz="0" w:space="0" w:color="auto"/>
            <w:bottom w:val="none" w:sz="0" w:space="0" w:color="auto"/>
            <w:right w:val="none" w:sz="0" w:space="0" w:color="auto"/>
          </w:divBdr>
        </w:div>
        <w:div w:id="712342245">
          <w:marLeft w:val="0"/>
          <w:marRight w:val="0"/>
          <w:marTop w:val="0"/>
          <w:marBottom w:val="0"/>
          <w:divBdr>
            <w:top w:val="none" w:sz="0" w:space="0" w:color="auto"/>
            <w:left w:val="none" w:sz="0" w:space="0" w:color="auto"/>
            <w:bottom w:val="none" w:sz="0" w:space="0" w:color="auto"/>
            <w:right w:val="none" w:sz="0" w:space="0" w:color="auto"/>
          </w:divBdr>
        </w:div>
        <w:div w:id="1130056061">
          <w:marLeft w:val="0"/>
          <w:marRight w:val="0"/>
          <w:marTop w:val="0"/>
          <w:marBottom w:val="0"/>
          <w:divBdr>
            <w:top w:val="none" w:sz="0" w:space="0" w:color="auto"/>
            <w:left w:val="none" w:sz="0" w:space="0" w:color="auto"/>
            <w:bottom w:val="none" w:sz="0" w:space="0" w:color="auto"/>
            <w:right w:val="none" w:sz="0" w:space="0" w:color="auto"/>
          </w:divBdr>
          <w:divsChild>
            <w:div w:id="271280661">
              <w:marLeft w:val="-75"/>
              <w:marRight w:val="0"/>
              <w:marTop w:val="30"/>
              <w:marBottom w:val="30"/>
              <w:divBdr>
                <w:top w:val="none" w:sz="0" w:space="0" w:color="auto"/>
                <w:left w:val="none" w:sz="0" w:space="0" w:color="auto"/>
                <w:bottom w:val="none" w:sz="0" w:space="0" w:color="auto"/>
                <w:right w:val="none" w:sz="0" w:space="0" w:color="auto"/>
              </w:divBdr>
              <w:divsChild>
                <w:div w:id="26563811">
                  <w:marLeft w:val="0"/>
                  <w:marRight w:val="0"/>
                  <w:marTop w:val="0"/>
                  <w:marBottom w:val="0"/>
                  <w:divBdr>
                    <w:top w:val="none" w:sz="0" w:space="0" w:color="auto"/>
                    <w:left w:val="none" w:sz="0" w:space="0" w:color="auto"/>
                    <w:bottom w:val="none" w:sz="0" w:space="0" w:color="auto"/>
                    <w:right w:val="none" w:sz="0" w:space="0" w:color="auto"/>
                  </w:divBdr>
                  <w:divsChild>
                    <w:div w:id="225186127">
                      <w:marLeft w:val="0"/>
                      <w:marRight w:val="0"/>
                      <w:marTop w:val="0"/>
                      <w:marBottom w:val="0"/>
                      <w:divBdr>
                        <w:top w:val="none" w:sz="0" w:space="0" w:color="auto"/>
                        <w:left w:val="none" w:sz="0" w:space="0" w:color="auto"/>
                        <w:bottom w:val="none" w:sz="0" w:space="0" w:color="auto"/>
                        <w:right w:val="none" w:sz="0" w:space="0" w:color="auto"/>
                      </w:divBdr>
                    </w:div>
                  </w:divsChild>
                </w:div>
                <w:div w:id="330259106">
                  <w:marLeft w:val="0"/>
                  <w:marRight w:val="0"/>
                  <w:marTop w:val="0"/>
                  <w:marBottom w:val="0"/>
                  <w:divBdr>
                    <w:top w:val="none" w:sz="0" w:space="0" w:color="auto"/>
                    <w:left w:val="none" w:sz="0" w:space="0" w:color="auto"/>
                    <w:bottom w:val="none" w:sz="0" w:space="0" w:color="auto"/>
                    <w:right w:val="none" w:sz="0" w:space="0" w:color="auto"/>
                  </w:divBdr>
                  <w:divsChild>
                    <w:div w:id="1157649431">
                      <w:marLeft w:val="0"/>
                      <w:marRight w:val="0"/>
                      <w:marTop w:val="0"/>
                      <w:marBottom w:val="0"/>
                      <w:divBdr>
                        <w:top w:val="none" w:sz="0" w:space="0" w:color="auto"/>
                        <w:left w:val="none" w:sz="0" w:space="0" w:color="auto"/>
                        <w:bottom w:val="none" w:sz="0" w:space="0" w:color="auto"/>
                        <w:right w:val="none" w:sz="0" w:space="0" w:color="auto"/>
                      </w:divBdr>
                    </w:div>
                  </w:divsChild>
                </w:div>
                <w:div w:id="358627045">
                  <w:marLeft w:val="0"/>
                  <w:marRight w:val="0"/>
                  <w:marTop w:val="0"/>
                  <w:marBottom w:val="0"/>
                  <w:divBdr>
                    <w:top w:val="none" w:sz="0" w:space="0" w:color="auto"/>
                    <w:left w:val="none" w:sz="0" w:space="0" w:color="auto"/>
                    <w:bottom w:val="none" w:sz="0" w:space="0" w:color="auto"/>
                    <w:right w:val="none" w:sz="0" w:space="0" w:color="auto"/>
                  </w:divBdr>
                  <w:divsChild>
                    <w:div w:id="510682830">
                      <w:marLeft w:val="0"/>
                      <w:marRight w:val="0"/>
                      <w:marTop w:val="0"/>
                      <w:marBottom w:val="0"/>
                      <w:divBdr>
                        <w:top w:val="none" w:sz="0" w:space="0" w:color="auto"/>
                        <w:left w:val="none" w:sz="0" w:space="0" w:color="auto"/>
                        <w:bottom w:val="none" w:sz="0" w:space="0" w:color="auto"/>
                        <w:right w:val="none" w:sz="0" w:space="0" w:color="auto"/>
                      </w:divBdr>
                    </w:div>
                  </w:divsChild>
                </w:div>
                <w:div w:id="445193948">
                  <w:marLeft w:val="0"/>
                  <w:marRight w:val="0"/>
                  <w:marTop w:val="0"/>
                  <w:marBottom w:val="0"/>
                  <w:divBdr>
                    <w:top w:val="none" w:sz="0" w:space="0" w:color="auto"/>
                    <w:left w:val="none" w:sz="0" w:space="0" w:color="auto"/>
                    <w:bottom w:val="none" w:sz="0" w:space="0" w:color="auto"/>
                    <w:right w:val="none" w:sz="0" w:space="0" w:color="auto"/>
                  </w:divBdr>
                  <w:divsChild>
                    <w:div w:id="1282103099">
                      <w:marLeft w:val="0"/>
                      <w:marRight w:val="0"/>
                      <w:marTop w:val="0"/>
                      <w:marBottom w:val="0"/>
                      <w:divBdr>
                        <w:top w:val="none" w:sz="0" w:space="0" w:color="auto"/>
                        <w:left w:val="none" w:sz="0" w:space="0" w:color="auto"/>
                        <w:bottom w:val="none" w:sz="0" w:space="0" w:color="auto"/>
                        <w:right w:val="none" w:sz="0" w:space="0" w:color="auto"/>
                      </w:divBdr>
                    </w:div>
                  </w:divsChild>
                </w:div>
                <w:div w:id="493565599">
                  <w:marLeft w:val="0"/>
                  <w:marRight w:val="0"/>
                  <w:marTop w:val="0"/>
                  <w:marBottom w:val="0"/>
                  <w:divBdr>
                    <w:top w:val="none" w:sz="0" w:space="0" w:color="auto"/>
                    <w:left w:val="none" w:sz="0" w:space="0" w:color="auto"/>
                    <w:bottom w:val="none" w:sz="0" w:space="0" w:color="auto"/>
                    <w:right w:val="none" w:sz="0" w:space="0" w:color="auto"/>
                  </w:divBdr>
                  <w:divsChild>
                    <w:div w:id="578902330">
                      <w:marLeft w:val="0"/>
                      <w:marRight w:val="0"/>
                      <w:marTop w:val="0"/>
                      <w:marBottom w:val="0"/>
                      <w:divBdr>
                        <w:top w:val="none" w:sz="0" w:space="0" w:color="auto"/>
                        <w:left w:val="none" w:sz="0" w:space="0" w:color="auto"/>
                        <w:bottom w:val="none" w:sz="0" w:space="0" w:color="auto"/>
                        <w:right w:val="none" w:sz="0" w:space="0" w:color="auto"/>
                      </w:divBdr>
                    </w:div>
                  </w:divsChild>
                </w:div>
                <w:div w:id="527380285">
                  <w:marLeft w:val="0"/>
                  <w:marRight w:val="0"/>
                  <w:marTop w:val="0"/>
                  <w:marBottom w:val="0"/>
                  <w:divBdr>
                    <w:top w:val="none" w:sz="0" w:space="0" w:color="auto"/>
                    <w:left w:val="none" w:sz="0" w:space="0" w:color="auto"/>
                    <w:bottom w:val="none" w:sz="0" w:space="0" w:color="auto"/>
                    <w:right w:val="none" w:sz="0" w:space="0" w:color="auto"/>
                  </w:divBdr>
                  <w:divsChild>
                    <w:div w:id="948581590">
                      <w:marLeft w:val="0"/>
                      <w:marRight w:val="0"/>
                      <w:marTop w:val="0"/>
                      <w:marBottom w:val="0"/>
                      <w:divBdr>
                        <w:top w:val="none" w:sz="0" w:space="0" w:color="auto"/>
                        <w:left w:val="none" w:sz="0" w:space="0" w:color="auto"/>
                        <w:bottom w:val="none" w:sz="0" w:space="0" w:color="auto"/>
                        <w:right w:val="none" w:sz="0" w:space="0" w:color="auto"/>
                      </w:divBdr>
                    </w:div>
                  </w:divsChild>
                </w:div>
                <w:div w:id="579483954">
                  <w:marLeft w:val="0"/>
                  <w:marRight w:val="0"/>
                  <w:marTop w:val="0"/>
                  <w:marBottom w:val="0"/>
                  <w:divBdr>
                    <w:top w:val="none" w:sz="0" w:space="0" w:color="auto"/>
                    <w:left w:val="none" w:sz="0" w:space="0" w:color="auto"/>
                    <w:bottom w:val="none" w:sz="0" w:space="0" w:color="auto"/>
                    <w:right w:val="none" w:sz="0" w:space="0" w:color="auto"/>
                  </w:divBdr>
                  <w:divsChild>
                    <w:div w:id="1093237222">
                      <w:marLeft w:val="0"/>
                      <w:marRight w:val="0"/>
                      <w:marTop w:val="0"/>
                      <w:marBottom w:val="0"/>
                      <w:divBdr>
                        <w:top w:val="none" w:sz="0" w:space="0" w:color="auto"/>
                        <w:left w:val="none" w:sz="0" w:space="0" w:color="auto"/>
                        <w:bottom w:val="none" w:sz="0" w:space="0" w:color="auto"/>
                        <w:right w:val="none" w:sz="0" w:space="0" w:color="auto"/>
                      </w:divBdr>
                    </w:div>
                  </w:divsChild>
                </w:div>
                <w:div w:id="606042536">
                  <w:marLeft w:val="0"/>
                  <w:marRight w:val="0"/>
                  <w:marTop w:val="0"/>
                  <w:marBottom w:val="0"/>
                  <w:divBdr>
                    <w:top w:val="none" w:sz="0" w:space="0" w:color="auto"/>
                    <w:left w:val="none" w:sz="0" w:space="0" w:color="auto"/>
                    <w:bottom w:val="none" w:sz="0" w:space="0" w:color="auto"/>
                    <w:right w:val="none" w:sz="0" w:space="0" w:color="auto"/>
                  </w:divBdr>
                  <w:divsChild>
                    <w:div w:id="1783500678">
                      <w:marLeft w:val="0"/>
                      <w:marRight w:val="0"/>
                      <w:marTop w:val="0"/>
                      <w:marBottom w:val="0"/>
                      <w:divBdr>
                        <w:top w:val="none" w:sz="0" w:space="0" w:color="auto"/>
                        <w:left w:val="none" w:sz="0" w:space="0" w:color="auto"/>
                        <w:bottom w:val="none" w:sz="0" w:space="0" w:color="auto"/>
                        <w:right w:val="none" w:sz="0" w:space="0" w:color="auto"/>
                      </w:divBdr>
                    </w:div>
                  </w:divsChild>
                </w:div>
                <w:div w:id="625241391">
                  <w:marLeft w:val="0"/>
                  <w:marRight w:val="0"/>
                  <w:marTop w:val="0"/>
                  <w:marBottom w:val="0"/>
                  <w:divBdr>
                    <w:top w:val="none" w:sz="0" w:space="0" w:color="auto"/>
                    <w:left w:val="none" w:sz="0" w:space="0" w:color="auto"/>
                    <w:bottom w:val="none" w:sz="0" w:space="0" w:color="auto"/>
                    <w:right w:val="none" w:sz="0" w:space="0" w:color="auto"/>
                  </w:divBdr>
                  <w:divsChild>
                    <w:div w:id="1252162810">
                      <w:marLeft w:val="0"/>
                      <w:marRight w:val="0"/>
                      <w:marTop w:val="0"/>
                      <w:marBottom w:val="0"/>
                      <w:divBdr>
                        <w:top w:val="none" w:sz="0" w:space="0" w:color="auto"/>
                        <w:left w:val="none" w:sz="0" w:space="0" w:color="auto"/>
                        <w:bottom w:val="none" w:sz="0" w:space="0" w:color="auto"/>
                        <w:right w:val="none" w:sz="0" w:space="0" w:color="auto"/>
                      </w:divBdr>
                    </w:div>
                  </w:divsChild>
                </w:div>
                <w:div w:id="723336149">
                  <w:marLeft w:val="0"/>
                  <w:marRight w:val="0"/>
                  <w:marTop w:val="0"/>
                  <w:marBottom w:val="0"/>
                  <w:divBdr>
                    <w:top w:val="none" w:sz="0" w:space="0" w:color="auto"/>
                    <w:left w:val="none" w:sz="0" w:space="0" w:color="auto"/>
                    <w:bottom w:val="none" w:sz="0" w:space="0" w:color="auto"/>
                    <w:right w:val="none" w:sz="0" w:space="0" w:color="auto"/>
                  </w:divBdr>
                  <w:divsChild>
                    <w:div w:id="170490252">
                      <w:marLeft w:val="0"/>
                      <w:marRight w:val="0"/>
                      <w:marTop w:val="0"/>
                      <w:marBottom w:val="0"/>
                      <w:divBdr>
                        <w:top w:val="none" w:sz="0" w:space="0" w:color="auto"/>
                        <w:left w:val="none" w:sz="0" w:space="0" w:color="auto"/>
                        <w:bottom w:val="none" w:sz="0" w:space="0" w:color="auto"/>
                        <w:right w:val="none" w:sz="0" w:space="0" w:color="auto"/>
                      </w:divBdr>
                    </w:div>
                  </w:divsChild>
                </w:div>
                <w:div w:id="832992344">
                  <w:marLeft w:val="0"/>
                  <w:marRight w:val="0"/>
                  <w:marTop w:val="0"/>
                  <w:marBottom w:val="0"/>
                  <w:divBdr>
                    <w:top w:val="none" w:sz="0" w:space="0" w:color="auto"/>
                    <w:left w:val="none" w:sz="0" w:space="0" w:color="auto"/>
                    <w:bottom w:val="none" w:sz="0" w:space="0" w:color="auto"/>
                    <w:right w:val="none" w:sz="0" w:space="0" w:color="auto"/>
                  </w:divBdr>
                  <w:divsChild>
                    <w:div w:id="581795813">
                      <w:marLeft w:val="0"/>
                      <w:marRight w:val="0"/>
                      <w:marTop w:val="0"/>
                      <w:marBottom w:val="0"/>
                      <w:divBdr>
                        <w:top w:val="none" w:sz="0" w:space="0" w:color="auto"/>
                        <w:left w:val="none" w:sz="0" w:space="0" w:color="auto"/>
                        <w:bottom w:val="none" w:sz="0" w:space="0" w:color="auto"/>
                        <w:right w:val="none" w:sz="0" w:space="0" w:color="auto"/>
                      </w:divBdr>
                    </w:div>
                  </w:divsChild>
                </w:div>
                <w:div w:id="897981916">
                  <w:marLeft w:val="0"/>
                  <w:marRight w:val="0"/>
                  <w:marTop w:val="0"/>
                  <w:marBottom w:val="0"/>
                  <w:divBdr>
                    <w:top w:val="none" w:sz="0" w:space="0" w:color="auto"/>
                    <w:left w:val="none" w:sz="0" w:space="0" w:color="auto"/>
                    <w:bottom w:val="none" w:sz="0" w:space="0" w:color="auto"/>
                    <w:right w:val="none" w:sz="0" w:space="0" w:color="auto"/>
                  </w:divBdr>
                  <w:divsChild>
                    <w:div w:id="163514430">
                      <w:marLeft w:val="0"/>
                      <w:marRight w:val="0"/>
                      <w:marTop w:val="0"/>
                      <w:marBottom w:val="0"/>
                      <w:divBdr>
                        <w:top w:val="none" w:sz="0" w:space="0" w:color="auto"/>
                        <w:left w:val="none" w:sz="0" w:space="0" w:color="auto"/>
                        <w:bottom w:val="none" w:sz="0" w:space="0" w:color="auto"/>
                        <w:right w:val="none" w:sz="0" w:space="0" w:color="auto"/>
                      </w:divBdr>
                    </w:div>
                  </w:divsChild>
                </w:div>
                <w:div w:id="1003510197">
                  <w:marLeft w:val="0"/>
                  <w:marRight w:val="0"/>
                  <w:marTop w:val="0"/>
                  <w:marBottom w:val="0"/>
                  <w:divBdr>
                    <w:top w:val="none" w:sz="0" w:space="0" w:color="auto"/>
                    <w:left w:val="none" w:sz="0" w:space="0" w:color="auto"/>
                    <w:bottom w:val="none" w:sz="0" w:space="0" w:color="auto"/>
                    <w:right w:val="none" w:sz="0" w:space="0" w:color="auto"/>
                  </w:divBdr>
                  <w:divsChild>
                    <w:div w:id="572082303">
                      <w:marLeft w:val="0"/>
                      <w:marRight w:val="0"/>
                      <w:marTop w:val="0"/>
                      <w:marBottom w:val="0"/>
                      <w:divBdr>
                        <w:top w:val="none" w:sz="0" w:space="0" w:color="auto"/>
                        <w:left w:val="none" w:sz="0" w:space="0" w:color="auto"/>
                        <w:bottom w:val="none" w:sz="0" w:space="0" w:color="auto"/>
                        <w:right w:val="none" w:sz="0" w:space="0" w:color="auto"/>
                      </w:divBdr>
                    </w:div>
                  </w:divsChild>
                </w:div>
                <w:div w:id="1174683445">
                  <w:marLeft w:val="0"/>
                  <w:marRight w:val="0"/>
                  <w:marTop w:val="0"/>
                  <w:marBottom w:val="0"/>
                  <w:divBdr>
                    <w:top w:val="none" w:sz="0" w:space="0" w:color="auto"/>
                    <w:left w:val="none" w:sz="0" w:space="0" w:color="auto"/>
                    <w:bottom w:val="none" w:sz="0" w:space="0" w:color="auto"/>
                    <w:right w:val="none" w:sz="0" w:space="0" w:color="auto"/>
                  </w:divBdr>
                  <w:divsChild>
                    <w:div w:id="1698659802">
                      <w:marLeft w:val="0"/>
                      <w:marRight w:val="0"/>
                      <w:marTop w:val="0"/>
                      <w:marBottom w:val="0"/>
                      <w:divBdr>
                        <w:top w:val="none" w:sz="0" w:space="0" w:color="auto"/>
                        <w:left w:val="none" w:sz="0" w:space="0" w:color="auto"/>
                        <w:bottom w:val="none" w:sz="0" w:space="0" w:color="auto"/>
                        <w:right w:val="none" w:sz="0" w:space="0" w:color="auto"/>
                      </w:divBdr>
                    </w:div>
                  </w:divsChild>
                </w:div>
                <w:div w:id="1250045071">
                  <w:marLeft w:val="0"/>
                  <w:marRight w:val="0"/>
                  <w:marTop w:val="0"/>
                  <w:marBottom w:val="0"/>
                  <w:divBdr>
                    <w:top w:val="none" w:sz="0" w:space="0" w:color="auto"/>
                    <w:left w:val="none" w:sz="0" w:space="0" w:color="auto"/>
                    <w:bottom w:val="none" w:sz="0" w:space="0" w:color="auto"/>
                    <w:right w:val="none" w:sz="0" w:space="0" w:color="auto"/>
                  </w:divBdr>
                  <w:divsChild>
                    <w:div w:id="1563061574">
                      <w:marLeft w:val="0"/>
                      <w:marRight w:val="0"/>
                      <w:marTop w:val="0"/>
                      <w:marBottom w:val="0"/>
                      <w:divBdr>
                        <w:top w:val="none" w:sz="0" w:space="0" w:color="auto"/>
                        <w:left w:val="none" w:sz="0" w:space="0" w:color="auto"/>
                        <w:bottom w:val="none" w:sz="0" w:space="0" w:color="auto"/>
                        <w:right w:val="none" w:sz="0" w:space="0" w:color="auto"/>
                      </w:divBdr>
                    </w:div>
                  </w:divsChild>
                </w:div>
                <w:div w:id="1339769001">
                  <w:marLeft w:val="0"/>
                  <w:marRight w:val="0"/>
                  <w:marTop w:val="0"/>
                  <w:marBottom w:val="0"/>
                  <w:divBdr>
                    <w:top w:val="none" w:sz="0" w:space="0" w:color="auto"/>
                    <w:left w:val="none" w:sz="0" w:space="0" w:color="auto"/>
                    <w:bottom w:val="none" w:sz="0" w:space="0" w:color="auto"/>
                    <w:right w:val="none" w:sz="0" w:space="0" w:color="auto"/>
                  </w:divBdr>
                  <w:divsChild>
                    <w:div w:id="551114270">
                      <w:marLeft w:val="0"/>
                      <w:marRight w:val="0"/>
                      <w:marTop w:val="0"/>
                      <w:marBottom w:val="0"/>
                      <w:divBdr>
                        <w:top w:val="none" w:sz="0" w:space="0" w:color="auto"/>
                        <w:left w:val="none" w:sz="0" w:space="0" w:color="auto"/>
                        <w:bottom w:val="none" w:sz="0" w:space="0" w:color="auto"/>
                        <w:right w:val="none" w:sz="0" w:space="0" w:color="auto"/>
                      </w:divBdr>
                    </w:div>
                  </w:divsChild>
                </w:div>
                <w:div w:id="1617105196">
                  <w:marLeft w:val="0"/>
                  <w:marRight w:val="0"/>
                  <w:marTop w:val="0"/>
                  <w:marBottom w:val="0"/>
                  <w:divBdr>
                    <w:top w:val="none" w:sz="0" w:space="0" w:color="auto"/>
                    <w:left w:val="none" w:sz="0" w:space="0" w:color="auto"/>
                    <w:bottom w:val="none" w:sz="0" w:space="0" w:color="auto"/>
                    <w:right w:val="none" w:sz="0" w:space="0" w:color="auto"/>
                  </w:divBdr>
                  <w:divsChild>
                    <w:div w:id="282731518">
                      <w:marLeft w:val="0"/>
                      <w:marRight w:val="0"/>
                      <w:marTop w:val="0"/>
                      <w:marBottom w:val="0"/>
                      <w:divBdr>
                        <w:top w:val="none" w:sz="0" w:space="0" w:color="auto"/>
                        <w:left w:val="none" w:sz="0" w:space="0" w:color="auto"/>
                        <w:bottom w:val="none" w:sz="0" w:space="0" w:color="auto"/>
                        <w:right w:val="none" w:sz="0" w:space="0" w:color="auto"/>
                      </w:divBdr>
                    </w:div>
                  </w:divsChild>
                </w:div>
                <w:div w:id="1761215254">
                  <w:marLeft w:val="0"/>
                  <w:marRight w:val="0"/>
                  <w:marTop w:val="0"/>
                  <w:marBottom w:val="0"/>
                  <w:divBdr>
                    <w:top w:val="none" w:sz="0" w:space="0" w:color="auto"/>
                    <w:left w:val="none" w:sz="0" w:space="0" w:color="auto"/>
                    <w:bottom w:val="none" w:sz="0" w:space="0" w:color="auto"/>
                    <w:right w:val="none" w:sz="0" w:space="0" w:color="auto"/>
                  </w:divBdr>
                  <w:divsChild>
                    <w:div w:id="160853279">
                      <w:marLeft w:val="0"/>
                      <w:marRight w:val="0"/>
                      <w:marTop w:val="0"/>
                      <w:marBottom w:val="0"/>
                      <w:divBdr>
                        <w:top w:val="none" w:sz="0" w:space="0" w:color="auto"/>
                        <w:left w:val="none" w:sz="0" w:space="0" w:color="auto"/>
                        <w:bottom w:val="none" w:sz="0" w:space="0" w:color="auto"/>
                        <w:right w:val="none" w:sz="0" w:space="0" w:color="auto"/>
                      </w:divBdr>
                    </w:div>
                  </w:divsChild>
                </w:div>
                <w:div w:id="1771047470">
                  <w:marLeft w:val="0"/>
                  <w:marRight w:val="0"/>
                  <w:marTop w:val="0"/>
                  <w:marBottom w:val="0"/>
                  <w:divBdr>
                    <w:top w:val="none" w:sz="0" w:space="0" w:color="auto"/>
                    <w:left w:val="none" w:sz="0" w:space="0" w:color="auto"/>
                    <w:bottom w:val="none" w:sz="0" w:space="0" w:color="auto"/>
                    <w:right w:val="none" w:sz="0" w:space="0" w:color="auto"/>
                  </w:divBdr>
                  <w:divsChild>
                    <w:div w:id="2067950105">
                      <w:marLeft w:val="0"/>
                      <w:marRight w:val="0"/>
                      <w:marTop w:val="0"/>
                      <w:marBottom w:val="0"/>
                      <w:divBdr>
                        <w:top w:val="none" w:sz="0" w:space="0" w:color="auto"/>
                        <w:left w:val="none" w:sz="0" w:space="0" w:color="auto"/>
                        <w:bottom w:val="none" w:sz="0" w:space="0" w:color="auto"/>
                        <w:right w:val="none" w:sz="0" w:space="0" w:color="auto"/>
                      </w:divBdr>
                    </w:div>
                  </w:divsChild>
                </w:div>
                <w:div w:id="1903982331">
                  <w:marLeft w:val="0"/>
                  <w:marRight w:val="0"/>
                  <w:marTop w:val="0"/>
                  <w:marBottom w:val="0"/>
                  <w:divBdr>
                    <w:top w:val="none" w:sz="0" w:space="0" w:color="auto"/>
                    <w:left w:val="none" w:sz="0" w:space="0" w:color="auto"/>
                    <w:bottom w:val="none" w:sz="0" w:space="0" w:color="auto"/>
                    <w:right w:val="none" w:sz="0" w:space="0" w:color="auto"/>
                  </w:divBdr>
                  <w:divsChild>
                    <w:div w:id="122017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220580">
          <w:marLeft w:val="0"/>
          <w:marRight w:val="0"/>
          <w:marTop w:val="0"/>
          <w:marBottom w:val="0"/>
          <w:divBdr>
            <w:top w:val="none" w:sz="0" w:space="0" w:color="auto"/>
            <w:left w:val="none" w:sz="0" w:space="0" w:color="auto"/>
            <w:bottom w:val="none" w:sz="0" w:space="0" w:color="auto"/>
            <w:right w:val="none" w:sz="0" w:space="0" w:color="auto"/>
          </w:divBdr>
        </w:div>
        <w:div w:id="1255476830">
          <w:marLeft w:val="0"/>
          <w:marRight w:val="0"/>
          <w:marTop w:val="0"/>
          <w:marBottom w:val="0"/>
          <w:divBdr>
            <w:top w:val="none" w:sz="0" w:space="0" w:color="auto"/>
            <w:left w:val="none" w:sz="0" w:space="0" w:color="auto"/>
            <w:bottom w:val="none" w:sz="0" w:space="0" w:color="auto"/>
            <w:right w:val="none" w:sz="0" w:space="0" w:color="auto"/>
          </w:divBdr>
        </w:div>
        <w:div w:id="1282302583">
          <w:marLeft w:val="0"/>
          <w:marRight w:val="0"/>
          <w:marTop w:val="0"/>
          <w:marBottom w:val="0"/>
          <w:divBdr>
            <w:top w:val="none" w:sz="0" w:space="0" w:color="auto"/>
            <w:left w:val="none" w:sz="0" w:space="0" w:color="auto"/>
            <w:bottom w:val="none" w:sz="0" w:space="0" w:color="auto"/>
            <w:right w:val="none" w:sz="0" w:space="0" w:color="auto"/>
          </w:divBdr>
        </w:div>
        <w:div w:id="1475945519">
          <w:marLeft w:val="0"/>
          <w:marRight w:val="0"/>
          <w:marTop w:val="0"/>
          <w:marBottom w:val="0"/>
          <w:divBdr>
            <w:top w:val="none" w:sz="0" w:space="0" w:color="auto"/>
            <w:left w:val="none" w:sz="0" w:space="0" w:color="auto"/>
            <w:bottom w:val="none" w:sz="0" w:space="0" w:color="auto"/>
            <w:right w:val="none" w:sz="0" w:space="0" w:color="auto"/>
          </w:divBdr>
        </w:div>
        <w:div w:id="15818634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recursoscientificos.fecyt.es/recomendaciones-de-us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incliva.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Menendez y pelayo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22982a6-f552-4522-a4d8-38d44e805abf">
      <Terms xmlns="http://schemas.microsoft.com/office/infopath/2007/PartnerControls"/>
    </lcf76f155ced4ddcb4097134ff3c332f>
    <TaxCatchAll xmlns="10268536-de07-4f71-ba11-4d3ba346444b" xsi:nil="true"/>
    <Prueba xmlns="322982a6-f552-4522-a4d8-38d44e805abf" xsi:nil="true"/>
    <comentarios xmlns="322982a6-f552-4522-a4d8-38d44e805abf"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o" ma:contentTypeID="0x01010091EFEB072F515646A0795C7A860D43B8" ma:contentTypeVersion="14" ma:contentTypeDescription="Crear nuevo documento." ma:contentTypeScope="" ma:versionID="7878194bd37d59267632151c24d2ece3">
  <xsd:schema xmlns:xsd="http://www.w3.org/2001/XMLSchema" xmlns:xs="http://www.w3.org/2001/XMLSchema" xmlns:p="http://schemas.microsoft.com/office/2006/metadata/properties" xmlns:ns2="322982a6-f552-4522-a4d8-38d44e805abf" xmlns:ns3="10268536-de07-4f71-ba11-4d3ba346444b" targetNamespace="http://schemas.microsoft.com/office/2006/metadata/properties" ma:root="true" ma:fieldsID="febd8d85844081730cfa4848608a7226" ns2:_="" ns3:_="">
    <xsd:import namespace="322982a6-f552-4522-a4d8-38d44e805abf"/>
    <xsd:import namespace="10268536-de07-4f71-ba11-4d3ba34644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Prueba" minOccurs="0"/>
                <xsd:element ref="ns2:comentario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982a6-f552-4522-a4d8-38d44e805a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bd7ccccd-3a3f-464b-9270-e1f4e6fd479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Prueba" ma:index="20" nillable="true" ma:displayName="Prueba" ma:format="Dropdown" ma:internalName="Prueba">
      <xsd:simpleType>
        <xsd:restriction base="dms:Choice">
          <xsd:enumeration value="rfefe"/>
          <xsd:enumeration value="thjyu"/>
          <xsd:enumeration value="kloiiol"/>
        </xsd:restriction>
      </xsd:simpleType>
    </xsd:element>
    <xsd:element name="comentarios" ma:index="21" nillable="true" ma:displayName="comentarios" ma:description="erf" ma:format="Dropdown" ma:internalName="comentario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268536-de07-4f71-ba11-4d3ba34644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53de55b-765c-40ab-a32a-d7ac7ae2a9b2}" ma:internalName="TaxCatchAll" ma:showField="CatchAllData" ma:web="10268536-de07-4f71-ba11-4d3ba34644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D39908-3FAB-4A6E-832B-448ED9C1330C}">
  <ds:schemaRefs>
    <ds:schemaRef ds:uri="http://schemas.openxmlformats.org/officeDocument/2006/bibliography"/>
  </ds:schemaRefs>
</ds:datastoreItem>
</file>

<file path=customXml/itemProps3.xml><?xml version="1.0" encoding="utf-8"?>
<ds:datastoreItem xmlns:ds="http://schemas.openxmlformats.org/officeDocument/2006/customXml" ds:itemID="{80575AD9-ED83-4CB0-AC19-BFEC27D24513}">
  <ds:schemaRefs>
    <ds:schemaRef ds:uri="http://schemas.microsoft.com/sharepoint/v3/contenttype/forms"/>
  </ds:schemaRefs>
</ds:datastoreItem>
</file>

<file path=customXml/itemProps4.xml><?xml version="1.0" encoding="utf-8"?>
<ds:datastoreItem xmlns:ds="http://schemas.openxmlformats.org/officeDocument/2006/customXml" ds:itemID="{A63255FF-8747-4F86-88F3-4C6A42E2C9CC}">
  <ds:schemaRefs>
    <ds:schemaRef ds:uri="http://schemas.microsoft.com/office/2006/metadata/properties"/>
    <ds:schemaRef ds:uri="http://schemas.microsoft.com/office/infopath/2007/PartnerControls"/>
    <ds:schemaRef ds:uri="322982a6-f552-4522-a4d8-38d44e805abf"/>
    <ds:schemaRef ds:uri="10268536-de07-4f71-ba11-4d3ba346444b"/>
  </ds:schemaRefs>
</ds:datastoreItem>
</file>

<file path=customXml/itemProps5.xml><?xml version="1.0" encoding="utf-8"?>
<ds:datastoreItem xmlns:ds="http://schemas.openxmlformats.org/officeDocument/2006/customXml" ds:itemID="{3BA08D7D-EA1F-4979-8233-C5D4D82E31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982a6-f552-4522-a4d8-38d44e805abf"/>
    <ds:schemaRef ds:uri="10268536-de07-4f71-ba11-4d3ba34644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4786</TotalTime>
  <Pages>8</Pages>
  <Words>1955</Words>
  <Characters>10753</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Manual de bienvenida</vt:lpstr>
    </vt:vector>
  </TitlesOfParts>
  <Company>IINCLIVA</Company>
  <LinksUpToDate>false</LinksUpToDate>
  <CharactersWithSpaces>12683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bienvenida</dc:title>
  <dc:subject>Manual de bienvenida</dc:subject>
  <dc:creator>Rafael Barajas</dc:creator>
  <cp:keywords>Manual de bienvenida v4, docId:3EDC6DB70230B375680D41B85C8E2BF2</cp:keywords>
  <dc:description/>
  <cp:lastModifiedBy>Alexandra Muñoz</cp:lastModifiedBy>
  <cp:revision>9</cp:revision>
  <cp:lastPrinted>2025-04-22T07:19:00Z</cp:lastPrinted>
  <dcterms:created xsi:type="dcterms:W3CDTF">2025-08-01T07:23:00Z</dcterms:created>
  <dcterms:modified xsi:type="dcterms:W3CDTF">2026-04-30T14:39:00Z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0x01010091EFEB072F515646A0795C7A860D43B8</vt:lpwstr>
  </property>
  <property fmtid="{D5CDD505-2E9C-101B-9397-08002B2CF9AE}" pid="3" name="MediaServiceImageTags">
    <vt:lpwstr/>
  </property>
</Properties>
</file>