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74930228" w:rsidR="008A031F" w:rsidRDefault="008A031F" w:rsidP="004553D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72D0E">
              <w:rPr>
                <w:i/>
                <w:iCs/>
              </w:rPr>
              <w:t xml:space="preserve"> </w:t>
            </w:r>
            <w:r w:rsidR="00A72D0E" w:rsidRPr="00A72D0E">
              <w:rPr>
                <w:iCs/>
              </w:rPr>
              <w:t>JEFE/A SECCIÓN DE CALIDAD Y PROTECCIÓN DE DATOS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3277359F" w:rsidR="008A031F" w:rsidRDefault="004553D8" w:rsidP="004553D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A72D0E">
              <w:rPr>
                <w:i/>
                <w:iCs/>
              </w:rPr>
              <w:t xml:space="preserve"> </w:t>
            </w:r>
            <w:r w:rsidR="00A72D0E" w:rsidRPr="00A72D0E">
              <w:rPr>
                <w:iCs/>
              </w:rPr>
              <w:t>OPEE 677-2022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1A071A8A" w14:textId="77777777" w:rsidR="00A72D0E" w:rsidRDefault="00BF1891" w:rsidP="00A72D0E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</w:t>
            </w:r>
            <w:r w:rsidR="00A72D0E">
              <w:t xml:space="preserve">Otros méritos conforme anexo: </w:t>
            </w:r>
          </w:p>
          <w:p w14:paraId="04DD1BB5" w14:textId="636CA9AD" w:rsidR="00A72D0E" w:rsidRDefault="00A72D0E" w:rsidP="00A72D0E">
            <w:pPr>
              <w:spacing w:before="100" w:after="100" w:line="276" w:lineRule="auto"/>
            </w:pPr>
            <w:r>
              <w:t>- Realización de auditorías como personal auditor, a sistemas de gestión ISO 9001 y/o UNE 166002. (</w:t>
            </w:r>
            <w:r w:rsidRPr="00A72D0E">
              <w:rPr>
                <w:b/>
              </w:rPr>
              <w:t>0,3 puntos por jornada acreditada con un máximo de 9 puntos</w:t>
            </w:r>
            <w:r>
              <w:t>).</w:t>
            </w:r>
          </w:p>
          <w:p w14:paraId="2686DE25" w14:textId="19D94F0F" w:rsidR="00BF1891" w:rsidRDefault="00A72D0E" w:rsidP="00A72D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Miembro como responsable de protección de datos dentro de un comité ético de investigación (experiencia mínima de tres años. No se contabilizará experiencia inferior a los 3 años). Valoración: Comité ético de investigación con medicamentos: (</w:t>
            </w:r>
            <w:r w:rsidRPr="00A72D0E">
              <w:rPr>
                <w:b/>
                <w:sz w:val="22"/>
                <w:szCs w:val="22"/>
              </w:rPr>
              <w:t>6 puntos por acreditación</w:t>
            </w:r>
            <w:r>
              <w:rPr>
                <w:sz w:val="22"/>
                <w:szCs w:val="22"/>
              </w:rPr>
              <w:t>). Comité ético de investigación: (</w:t>
            </w:r>
            <w:r w:rsidRPr="00A72D0E">
              <w:rPr>
                <w:b/>
                <w:sz w:val="22"/>
                <w:szCs w:val="22"/>
              </w:rPr>
              <w:t>4 puntos por acreditación</w:t>
            </w:r>
            <w:r>
              <w:rPr>
                <w:sz w:val="22"/>
                <w:szCs w:val="22"/>
              </w:rPr>
              <w:t>). Otros comités éticos: (</w:t>
            </w:r>
            <w:r w:rsidRPr="00A72D0E">
              <w:rPr>
                <w:b/>
                <w:sz w:val="22"/>
                <w:szCs w:val="22"/>
              </w:rPr>
              <w:t>1 punto por acreditación</w:t>
            </w:r>
            <w:r>
              <w:rPr>
                <w:sz w:val="22"/>
                <w:szCs w:val="22"/>
              </w:rPr>
              <w:t xml:space="preserve">). </w:t>
            </w:r>
          </w:p>
          <w:p w14:paraId="40BAC0C0" w14:textId="77777777" w:rsidR="00A72D0E" w:rsidRPr="00A72D0E" w:rsidRDefault="00A72D0E" w:rsidP="00A72D0E">
            <w:pPr>
              <w:pStyle w:val="Default"/>
              <w:rPr>
                <w:sz w:val="22"/>
                <w:szCs w:val="22"/>
              </w:rPr>
            </w:pPr>
          </w:p>
          <w:p w14:paraId="16444A98" w14:textId="77777777" w:rsidR="00A72D0E" w:rsidRDefault="00A72D0E" w:rsidP="00A72D0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A72D0E">
              <w:rPr>
                <w:i/>
                <w:iCs/>
                <w:lang w:val="ca-ES"/>
              </w:rPr>
              <w:t xml:space="preserve">Altres mèrits conforme annex: </w:t>
            </w:r>
          </w:p>
          <w:p w14:paraId="6EC2E823" w14:textId="57815878" w:rsidR="00A72D0E" w:rsidRPr="00A72D0E" w:rsidRDefault="00A72D0E" w:rsidP="00A72D0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-</w:t>
            </w:r>
            <w:r w:rsidRPr="00A72D0E">
              <w:rPr>
                <w:i/>
                <w:iCs/>
                <w:lang w:val="ca-ES"/>
              </w:rPr>
              <w:t>Realització d'auditories com a personal auditor, a sistemes de gestió ISO 9001 i/o UNEIX 166002. (</w:t>
            </w:r>
            <w:r w:rsidRPr="00A72D0E">
              <w:rPr>
                <w:b/>
                <w:i/>
                <w:iCs/>
                <w:lang w:val="ca-ES"/>
              </w:rPr>
              <w:t>0,3 punts per jornada acreditada amb un màxim de 9 punts</w:t>
            </w:r>
            <w:r w:rsidRPr="00A72D0E">
              <w:rPr>
                <w:i/>
                <w:iCs/>
                <w:lang w:val="ca-ES"/>
              </w:rPr>
              <w:t>)</w:t>
            </w:r>
            <w:r>
              <w:rPr>
                <w:i/>
                <w:iCs/>
                <w:lang w:val="ca-ES"/>
              </w:rPr>
              <w:t>.</w:t>
            </w:r>
            <w:r w:rsidRPr="00A72D0E">
              <w:rPr>
                <w:i/>
                <w:iCs/>
                <w:lang w:val="ca-ES"/>
              </w:rPr>
              <w:t xml:space="preserve"> </w:t>
            </w:r>
          </w:p>
          <w:p w14:paraId="7F288824" w14:textId="465084E5" w:rsidR="00BF1891" w:rsidRPr="00BF1891" w:rsidRDefault="00A72D0E" w:rsidP="00A72D0E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A72D0E">
              <w:rPr>
                <w:i/>
                <w:iCs/>
                <w:lang w:val="ca-ES"/>
              </w:rPr>
              <w:t>- Membre com a responsable de protecció de dades dins d'un comité ètic d'investigació (experiència mínima de tres anys. No es comptabilitzarà experiència inferior als 3 anys). Valoració: Comité ètic d'investigació amb medicaments: (</w:t>
            </w:r>
            <w:r w:rsidRPr="00A72D0E">
              <w:rPr>
                <w:b/>
                <w:i/>
                <w:iCs/>
                <w:lang w:val="ca-ES"/>
              </w:rPr>
              <w:t>6 punts per acreditació</w:t>
            </w:r>
            <w:r w:rsidRPr="00A72D0E">
              <w:rPr>
                <w:i/>
                <w:iCs/>
                <w:lang w:val="ca-ES"/>
              </w:rPr>
              <w:t>). Comité ètic d'investigació: (</w:t>
            </w:r>
            <w:r w:rsidRPr="00A72D0E">
              <w:rPr>
                <w:b/>
                <w:i/>
                <w:iCs/>
                <w:lang w:val="ca-ES"/>
              </w:rPr>
              <w:t>4 punts per acreditació</w:t>
            </w:r>
            <w:r w:rsidRPr="00A72D0E">
              <w:rPr>
                <w:i/>
                <w:iCs/>
                <w:lang w:val="ca-ES"/>
              </w:rPr>
              <w:t>). Altres comités ètics: (</w:t>
            </w:r>
            <w:r w:rsidRPr="00A72D0E">
              <w:rPr>
                <w:b/>
                <w:i/>
                <w:iCs/>
                <w:lang w:val="ca-ES"/>
              </w:rPr>
              <w:t>1 punt per acreditació</w:t>
            </w:r>
            <w:r w:rsidRPr="00A72D0E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9913C" w14:textId="77777777" w:rsidR="005E22F8" w:rsidRDefault="005E22F8" w:rsidP="00304C52">
      <w:pPr>
        <w:spacing w:after="0" w:line="240" w:lineRule="auto"/>
      </w:pPr>
      <w:r>
        <w:separator/>
      </w:r>
    </w:p>
  </w:endnote>
  <w:endnote w:type="continuationSeparator" w:id="0">
    <w:p w14:paraId="27476FFD" w14:textId="77777777" w:rsidR="005E22F8" w:rsidRDefault="005E22F8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D0E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D0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A72D0E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A72D0E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5D2E1" w14:textId="77777777" w:rsidR="005E22F8" w:rsidRDefault="005E22F8" w:rsidP="00304C52">
      <w:pPr>
        <w:spacing w:after="0" w:line="240" w:lineRule="auto"/>
      </w:pPr>
      <w:r>
        <w:separator/>
      </w:r>
    </w:p>
  </w:footnote>
  <w:footnote w:type="continuationSeparator" w:id="0">
    <w:p w14:paraId="2C733128" w14:textId="77777777" w:rsidR="005E22F8" w:rsidRDefault="005E22F8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30250">
    <w:abstractNumId w:val="0"/>
  </w:num>
  <w:num w:numId="2" w16cid:durableId="608128117">
    <w:abstractNumId w:val="4"/>
  </w:num>
  <w:num w:numId="3" w16cid:durableId="284164390">
    <w:abstractNumId w:val="3"/>
  </w:num>
  <w:num w:numId="4" w16cid:durableId="967855228">
    <w:abstractNumId w:val="2"/>
  </w:num>
  <w:num w:numId="5" w16cid:durableId="150446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22F8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5A02"/>
    <w:rsid w:val="00A32588"/>
    <w:rsid w:val="00A3639B"/>
    <w:rsid w:val="00A44176"/>
    <w:rsid w:val="00A72D0E"/>
    <w:rsid w:val="00A85CD6"/>
    <w:rsid w:val="00A9174B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610FF"/>
    <w:rsid w:val="00F81B0A"/>
    <w:rsid w:val="00F96ED8"/>
    <w:rsid w:val="00FA1A84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  <w:style w:type="paragraph" w:customStyle="1" w:styleId="Default">
    <w:name w:val="Default"/>
    <w:rsid w:val="00A72D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D182-936C-4EC8-856D-C253BC84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2032</Words>
  <Characters>11177</Characters>
  <Application>Microsoft Office Word</Application>
  <DocSecurity>0</DocSecurity>
  <Lines>93</Lines>
  <Paragraphs>26</Paragraphs>
  <ScaleCrop>false</ScaleCrop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2024-11-19T12:37:00Z</dcterms:created>
  <dcterms:modified xsi:type="dcterms:W3CDTF">2024-11-19T12:37:00Z</dcterms:modified>
</cp:coreProperties>
</file>