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47ADABCB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0958E0">
              <w:t>TITULADO/A SUPERIOR (PLATAFORMA DE MEDICINA DE PRECISIÓN)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6CA45BE4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0958E0" w:rsidRPr="000958E0">
              <w:rPr>
                <w:iCs/>
              </w:rPr>
              <w:t>OPEE 977-2022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148604E9" w:rsidR="00A3639B" w:rsidRPr="00303C6A" w:rsidRDefault="008830A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19F2FEEC" w:rsidR="00A3639B" w:rsidRDefault="008830A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699F1367" w:rsidR="00A3639B" w:rsidRDefault="008830A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35538C4D" w:rsidR="00A3639B" w:rsidRDefault="008830A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124D24A2" w:rsidR="00A3639B" w:rsidRDefault="008830A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267853C5" w:rsidR="00A3639B" w:rsidRDefault="008830AC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8F0E5C0" w:rsidR="00A3639B" w:rsidRDefault="008830A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0D53A216" w:rsidR="00A3639B" w:rsidRDefault="008830A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6431D513" w:rsidR="00A3639B" w:rsidRDefault="008830A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24D82FA1" w:rsidR="00A3639B" w:rsidRDefault="008830A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09E1118F" w:rsidR="00A3639B" w:rsidRDefault="008830A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229DF269" w:rsidR="00A3639B" w:rsidRDefault="008830A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046C3CC4" w:rsidR="006B58F9" w:rsidRDefault="008830AC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78662F2A" w14:textId="4E5F80EC" w:rsidR="000958E0" w:rsidRDefault="000958E0" w:rsidP="00BF1891">
            <w:pPr>
              <w:spacing w:before="100" w:after="100" w:line="276" w:lineRule="auto"/>
            </w:pPr>
            <w:r>
              <w:t>- Formación en Chromium Controller: (</w:t>
            </w:r>
            <w:r w:rsidRPr="000958E0">
              <w:rPr>
                <w:b/>
              </w:rPr>
              <w:t>2 puntos</w:t>
            </w:r>
            <w:r>
              <w:t>).</w:t>
            </w:r>
          </w:p>
          <w:p w14:paraId="40E1BE78" w14:textId="5F7577B7" w:rsidR="000958E0" w:rsidRDefault="000958E0" w:rsidP="00BF1891">
            <w:pPr>
              <w:spacing w:before="100" w:after="100" w:line="276" w:lineRule="auto"/>
            </w:pPr>
            <w:r>
              <w:t>- Formación en MiSeq/NextSeq: (Por certificado</w:t>
            </w:r>
            <w:r w:rsidRPr="000958E0">
              <w:rPr>
                <w:b/>
              </w:rPr>
              <w:t xml:space="preserve"> 2 puntos</w:t>
            </w:r>
            <w:r>
              <w:t>).</w:t>
            </w:r>
          </w:p>
          <w:p w14:paraId="387E8B23" w14:textId="2D410E21" w:rsidR="000958E0" w:rsidRDefault="000958E0" w:rsidP="00BF1891">
            <w:pPr>
              <w:spacing w:before="100" w:after="100" w:line="276" w:lineRule="auto"/>
            </w:pPr>
            <w:r>
              <w:t xml:space="preserve">- Formación en normativa ISO 15189 (mínimo 10h) </w:t>
            </w:r>
            <w:r w:rsidRPr="000958E0">
              <w:rPr>
                <w:b/>
              </w:rPr>
              <w:t>2 puntos</w:t>
            </w:r>
            <w:r>
              <w:t xml:space="preserve"> (</w:t>
            </w:r>
            <w:r w:rsidRPr="000958E0">
              <w:rPr>
                <w:b/>
              </w:rPr>
              <w:t>máximo 4</w:t>
            </w:r>
            <w:r>
              <w:t>).</w:t>
            </w:r>
          </w:p>
          <w:p w14:paraId="33C7DEE8" w14:textId="0F2BC4FD" w:rsidR="000958E0" w:rsidRDefault="000958E0" w:rsidP="00BF1891">
            <w:pPr>
              <w:spacing w:before="100" w:after="100" w:line="276" w:lineRule="auto"/>
            </w:pPr>
            <w:r>
              <w:t>- Publicaciones científicas (</w:t>
            </w:r>
            <w:r w:rsidRPr="000958E0">
              <w:rPr>
                <w:b/>
              </w:rPr>
              <w:t>1 punto</w:t>
            </w:r>
            <w:r>
              <w:t xml:space="preserve"> por publicación (máximo </w:t>
            </w:r>
            <w:r w:rsidRPr="000958E0">
              <w:rPr>
                <w:b/>
              </w:rPr>
              <w:t>7 puntos</w:t>
            </w:r>
            <w:r>
              <w:t>) )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403FA10E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3BA15747" w14:textId="226EA1AD" w:rsidR="000958E0" w:rsidRPr="000958E0" w:rsidRDefault="000958E0" w:rsidP="000958E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Formació en Chromium </w:t>
            </w:r>
            <w:r w:rsidRPr="000958E0">
              <w:rPr>
                <w:i/>
                <w:iCs/>
                <w:lang w:val="ca-ES"/>
              </w:rPr>
              <w:t>Controller: (</w:t>
            </w:r>
            <w:r w:rsidRPr="000958E0">
              <w:rPr>
                <w:b/>
                <w:i/>
                <w:iCs/>
                <w:lang w:val="ca-ES"/>
              </w:rPr>
              <w:t>2 punts</w:t>
            </w:r>
            <w:r w:rsidRPr="000958E0">
              <w:rPr>
                <w:i/>
                <w:iCs/>
                <w:lang w:val="ca-ES"/>
              </w:rPr>
              <w:t>).</w:t>
            </w:r>
          </w:p>
          <w:p w14:paraId="379E23F2" w14:textId="5A5E7DC7" w:rsidR="000958E0" w:rsidRPr="000958E0" w:rsidRDefault="000958E0" w:rsidP="000958E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Formació en MiSeq/ </w:t>
            </w:r>
            <w:r w:rsidRPr="000958E0">
              <w:rPr>
                <w:i/>
                <w:iCs/>
                <w:lang w:val="ca-ES"/>
              </w:rPr>
              <w:t xml:space="preserve">NextSeq: (Per certificat </w:t>
            </w:r>
            <w:r w:rsidRPr="000958E0">
              <w:rPr>
                <w:b/>
                <w:i/>
                <w:iCs/>
                <w:lang w:val="ca-ES"/>
              </w:rPr>
              <w:t>2 punts</w:t>
            </w:r>
            <w:r w:rsidRPr="000958E0">
              <w:rPr>
                <w:i/>
                <w:iCs/>
                <w:lang w:val="ca-ES"/>
              </w:rPr>
              <w:t>).</w:t>
            </w:r>
          </w:p>
          <w:p w14:paraId="48D5DCFF" w14:textId="4B56AB35" w:rsidR="000958E0" w:rsidRPr="000958E0" w:rsidRDefault="000958E0" w:rsidP="000958E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0958E0">
              <w:rPr>
                <w:i/>
                <w:iCs/>
                <w:lang w:val="ca-ES"/>
              </w:rPr>
              <w:t>- Formació</w:t>
            </w:r>
            <w:r>
              <w:rPr>
                <w:i/>
                <w:iCs/>
                <w:lang w:val="ca-ES"/>
              </w:rPr>
              <w:t xml:space="preserve"> en normativa ISO 15189 (mínim </w:t>
            </w:r>
            <w:r w:rsidRPr="000958E0">
              <w:rPr>
                <w:i/>
                <w:iCs/>
                <w:lang w:val="ca-ES"/>
              </w:rPr>
              <w:t xml:space="preserve">10h) </w:t>
            </w:r>
            <w:r w:rsidRPr="000958E0">
              <w:rPr>
                <w:b/>
                <w:i/>
                <w:iCs/>
                <w:lang w:val="ca-ES"/>
              </w:rPr>
              <w:t>2 punts</w:t>
            </w:r>
            <w:r w:rsidRPr="000958E0">
              <w:rPr>
                <w:i/>
                <w:iCs/>
                <w:lang w:val="ca-ES"/>
              </w:rPr>
              <w:t xml:space="preserve"> (</w:t>
            </w:r>
            <w:r w:rsidRPr="000958E0">
              <w:rPr>
                <w:b/>
                <w:i/>
                <w:iCs/>
                <w:lang w:val="ca-ES"/>
              </w:rPr>
              <w:t>màxim 4</w:t>
            </w:r>
            <w:r w:rsidRPr="000958E0">
              <w:rPr>
                <w:i/>
                <w:iCs/>
                <w:lang w:val="ca-ES"/>
              </w:rPr>
              <w:t>).</w:t>
            </w:r>
          </w:p>
          <w:p w14:paraId="72F61F94" w14:textId="4F8BF38F" w:rsidR="000958E0" w:rsidRPr="00C81788" w:rsidRDefault="000958E0" w:rsidP="000958E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0958E0">
              <w:rPr>
                <w:i/>
                <w:iCs/>
                <w:lang w:val="ca-ES"/>
              </w:rPr>
              <w:t>- Publicacions científiques (</w:t>
            </w:r>
            <w:r w:rsidRPr="000958E0">
              <w:rPr>
                <w:b/>
                <w:i/>
                <w:iCs/>
                <w:lang w:val="ca-ES"/>
              </w:rPr>
              <w:t>1 punt</w:t>
            </w:r>
            <w:r w:rsidRPr="000958E0">
              <w:rPr>
                <w:i/>
                <w:iCs/>
                <w:lang w:val="ca-ES"/>
              </w:rPr>
              <w:t xml:space="preserve"> per publicació (màxim </w:t>
            </w:r>
            <w:r w:rsidRPr="000958E0">
              <w:rPr>
                <w:b/>
                <w:i/>
                <w:iCs/>
                <w:lang w:val="ca-ES"/>
              </w:rPr>
              <w:t>7 punts</w:t>
            </w:r>
            <w:r w:rsidRPr="000958E0">
              <w:rPr>
                <w:i/>
                <w:iCs/>
                <w:lang w:val="ca-ES"/>
              </w:rPr>
              <w:t>) 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13963" w14:textId="77777777" w:rsidR="000A3145" w:rsidRDefault="000A3145" w:rsidP="00304C52">
      <w:pPr>
        <w:spacing w:after="0" w:line="240" w:lineRule="auto"/>
      </w:pPr>
      <w:r>
        <w:separator/>
      </w:r>
    </w:p>
  </w:endnote>
  <w:endnote w:type="continuationSeparator" w:id="0">
    <w:p w14:paraId="5DE20FE3" w14:textId="77777777" w:rsidR="000A3145" w:rsidRDefault="000A3145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0A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0A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8830AC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8830AC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BBC91" w14:textId="77777777" w:rsidR="000A3145" w:rsidRDefault="000A3145" w:rsidP="00304C52">
      <w:pPr>
        <w:spacing w:after="0" w:line="240" w:lineRule="auto"/>
      </w:pPr>
      <w:r>
        <w:separator/>
      </w:r>
    </w:p>
  </w:footnote>
  <w:footnote w:type="continuationSeparator" w:id="0">
    <w:p w14:paraId="482253DD" w14:textId="77777777" w:rsidR="000A3145" w:rsidRDefault="000A3145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567267">
    <w:abstractNumId w:val="0"/>
  </w:num>
  <w:num w:numId="2" w16cid:durableId="1779058427">
    <w:abstractNumId w:val="4"/>
  </w:num>
  <w:num w:numId="3" w16cid:durableId="982657151">
    <w:abstractNumId w:val="3"/>
  </w:num>
  <w:num w:numId="4" w16cid:durableId="1741829099">
    <w:abstractNumId w:val="2"/>
  </w:num>
  <w:num w:numId="5" w16cid:durableId="85415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958E0"/>
    <w:rsid w:val="000A3145"/>
    <w:rsid w:val="000C5A5D"/>
    <w:rsid w:val="00103991"/>
    <w:rsid w:val="00110BC0"/>
    <w:rsid w:val="00112235"/>
    <w:rsid w:val="00120406"/>
    <w:rsid w:val="00136DC8"/>
    <w:rsid w:val="00143F9B"/>
    <w:rsid w:val="001442EE"/>
    <w:rsid w:val="0015069D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77175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830A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03B7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622F-FDA6-4B39-8010-B0278874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1942</Words>
  <Characters>10685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2024-11-19T13:32:00Z</dcterms:created>
  <dcterms:modified xsi:type="dcterms:W3CDTF">2024-11-19T13:32:00Z</dcterms:modified>
</cp:coreProperties>
</file>